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olor w:val="auto"/>
          <w:sz w:val="32"/>
          <w:szCs w:val="32"/>
        </w:rPr>
      </w:pPr>
      <w:r>
        <w:rPr>
          <w:rFonts w:hint="eastAsia" w:ascii="仿宋" w:hAnsi="仿宋" w:eastAsia="仿宋"/>
          <w:color w:val="auto"/>
          <w:sz w:val="32"/>
          <w:szCs w:val="32"/>
        </w:rPr>
        <w:t>附件</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color w:val="auto"/>
          <w:sz w:val="44"/>
          <w:szCs w:val="44"/>
          <w:highlight w:val="none"/>
          <w:lang w:val="en-US" w:eastAsia="zh-CN"/>
        </w:rPr>
      </w:pPr>
      <w:r>
        <w:rPr>
          <w:rFonts w:hint="eastAsia" w:ascii="黑体" w:hAnsi="黑体" w:eastAsia="黑体" w:cs="黑体"/>
          <w:b/>
          <w:bCs/>
          <w:color w:val="auto"/>
          <w:sz w:val="44"/>
          <w:szCs w:val="44"/>
          <w:highlight w:val="none"/>
          <w:lang w:val="en-US" w:eastAsia="zh-CN"/>
        </w:rPr>
        <w:t>房地产中介机构乱象专项整治自查自纠表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color w:val="auto"/>
          <w:sz w:val="28"/>
          <w:szCs w:val="28"/>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黑体" w:hAnsi="黑体" w:eastAsia="黑体" w:cs="黑体"/>
          <w:b/>
          <w:bCs/>
          <w:color w:val="auto"/>
          <w:sz w:val="44"/>
          <w:szCs w:val="44"/>
          <w:highlight w:val="none"/>
        </w:rPr>
      </w:pPr>
      <w:r>
        <w:rPr>
          <w:rFonts w:hint="eastAsia" w:ascii="仿宋" w:hAnsi="仿宋" w:eastAsia="仿宋" w:cs="仿宋"/>
          <w:b w:val="0"/>
          <w:bCs w:val="0"/>
          <w:color w:val="auto"/>
          <w:sz w:val="28"/>
          <w:szCs w:val="28"/>
          <w:highlight w:val="none"/>
          <w:u w:val="none"/>
          <w:lang w:val="en-US" w:eastAsia="zh-CN"/>
        </w:rPr>
        <w:fldChar w:fldCharType="begin"/>
      </w:r>
      <w:r>
        <w:rPr>
          <w:rFonts w:hint="eastAsia" w:ascii="仿宋" w:hAnsi="仿宋" w:eastAsia="仿宋" w:cs="仿宋"/>
          <w:b w:val="0"/>
          <w:bCs w:val="0"/>
          <w:color w:val="auto"/>
          <w:sz w:val="28"/>
          <w:szCs w:val="28"/>
          <w:highlight w:val="none"/>
          <w:u w:val="none"/>
          <w:lang w:val="en-US" w:eastAsia="zh-CN"/>
        </w:rPr>
        <w:instrText xml:space="preserve"> HYPERLINK "mailto:请各住房租赁经营机构、住房租赁中介企业如实填报表本表，于2019年10月25日前由法定代表人签字，加盖公章后扫描报送至我会邮箱（huah@szfzx.org）。" </w:instrText>
      </w:r>
      <w:r>
        <w:rPr>
          <w:rFonts w:hint="eastAsia" w:ascii="仿宋" w:hAnsi="仿宋" w:eastAsia="仿宋" w:cs="仿宋"/>
          <w:b w:val="0"/>
          <w:bCs w:val="0"/>
          <w:color w:val="auto"/>
          <w:sz w:val="28"/>
          <w:szCs w:val="28"/>
          <w:highlight w:val="none"/>
          <w:u w:val="none"/>
          <w:lang w:val="en-US" w:eastAsia="zh-CN"/>
        </w:rPr>
        <w:fldChar w:fldCharType="separate"/>
      </w:r>
      <w:r>
        <w:rPr>
          <w:rStyle w:val="8"/>
          <w:rFonts w:hint="eastAsia" w:ascii="仿宋" w:hAnsi="仿宋" w:eastAsia="仿宋" w:cs="仿宋"/>
          <w:b w:val="0"/>
          <w:bCs w:val="0"/>
          <w:color w:val="auto"/>
          <w:sz w:val="28"/>
          <w:szCs w:val="28"/>
          <w:highlight w:val="none"/>
          <w:u w:val="none"/>
          <w:lang w:val="en-US" w:eastAsia="zh-CN"/>
        </w:rPr>
        <w:t>请各房地产中介机构如实填报本表，于2019年10月31日前由法定代表人签字，加</w:t>
      </w:r>
      <w:bookmarkStart w:id="0" w:name="_GoBack"/>
      <w:bookmarkEnd w:id="0"/>
      <w:r>
        <w:rPr>
          <w:rStyle w:val="8"/>
          <w:rFonts w:hint="eastAsia" w:ascii="仿宋" w:hAnsi="仿宋" w:eastAsia="仿宋" w:cs="仿宋"/>
          <w:b w:val="0"/>
          <w:bCs w:val="0"/>
          <w:color w:val="auto"/>
          <w:sz w:val="28"/>
          <w:szCs w:val="28"/>
          <w:highlight w:val="none"/>
          <w:u w:val="none"/>
          <w:lang w:val="en-US" w:eastAsia="zh-CN"/>
        </w:rPr>
        <w:t>盖公章后扫描报送至我会邮箱（zhouyj@szfzx.org）。</w:t>
      </w:r>
      <w:r>
        <w:rPr>
          <w:rFonts w:hint="eastAsia" w:ascii="仿宋" w:hAnsi="仿宋" w:eastAsia="仿宋" w:cs="仿宋"/>
          <w:b w:val="0"/>
          <w:bCs w:val="0"/>
          <w:color w:val="auto"/>
          <w:sz w:val="28"/>
          <w:szCs w:val="28"/>
          <w:highlight w:val="none"/>
          <w:u w:val="none"/>
          <w:lang w:val="en-US" w:eastAsia="zh-CN"/>
        </w:rPr>
        <w:fldChar w:fldCharType="end"/>
      </w:r>
      <w:r>
        <w:rPr>
          <w:rFonts w:hint="eastAsia" w:ascii="仿宋" w:hAnsi="仿宋" w:eastAsia="仿宋" w:cs="仿宋"/>
          <w:b w:val="0"/>
          <w:bCs w:val="0"/>
          <w:color w:val="auto"/>
          <w:sz w:val="28"/>
          <w:szCs w:val="28"/>
          <w:highlight w:val="none"/>
          <w:u w:val="none"/>
          <w:lang w:val="en-US" w:eastAsia="zh-CN"/>
        </w:rPr>
        <w:t>企业应对申报内容的真实性、准确性负责，接受主管部门及行业组织的后续对照检查。</w:t>
      </w:r>
    </w:p>
    <w:tbl>
      <w:tblPr>
        <w:tblStyle w:val="6"/>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2825"/>
        <w:gridCol w:w="1500"/>
        <w:gridCol w:w="2129"/>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6" w:type="dxa"/>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eastAsia" w:ascii="仿宋" w:hAnsi="仿宋" w:eastAsia="仿宋" w:cs="仿宋"/>
                <w:b/>
                <w:bCs/>
                <w:i w:val="0"/>
                <w:color w:val="auto"/>
                <w:kern w:val="0"/>
                <w:sz w:val="28"/>
                <w:szCs w:val="28"/>
                <w:highlight w:val="none"/>
                <w:u w:val="none"/>
                <w:lang w:val="en-US" w:eastAsia="zh-CN" w:bidi="ar"/>
              </w:rPr>
            </w:pPr>
            <w:r>
              <w:rPr>
                <w:rFonts w:hint="eastAsia" w:ascii="仿宋" w:hAnsi="仿宋" w:eastAsia="仿宋" w:cs="仿宋"/>
                <w:b/>
                <w:bCs/>
                <w:i w:val="0"/>
                <w:color w:val="auto"/>
                <w:kern w:val="0"/>
                <w:sz w:val="28"/>
                <w:szCs w:val="28"/>
                <w:highlight w:val="none"/>
                <w:u w:val="none"/>
                <w:lang w:val="en-US" w:eastAsia="zh-CN" w:bidi="ar"/>
              </w:rPr>
              <w:t>单位名称</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（加盖公章）</w:t>
            </w:r>
          </w:p>
        </w:tc>
        <w:tc>
          <w:tcPr>
            <w:tcW w:w="6455" w:type="dxa"/>
            <w:gridSpan w:val="4"/>
            <w:vAlign w:val="center"/>
          </w:tcPr>
          <w:p>
            <w:pPr>
              <w:keepNext w:val="0"/>
              <w:keepLines w:val="0"/>
              <w:pageBreakBefore w:val="0"/>
              <w:kinsoku/>
              <w:wordWrap/>
              <w:overflowPunct/>
              <w:topLinePunct w:val="0"/>
              <w:autoSpaceDE/>
              <w:autoSpaceDN/>
              <w:bidi w:val="0"/>
              <w:adjustRightInd/>
              <w:snapToGrid/>
              <w:spacing w:line="460" w:lineRule="exact"/>
              <w:jc w:val="center"/>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8520"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color w:val="auto"/>
                <w:sz w:val="21"/>
                <w:szCs w:val="22"/>
                <w:highlight w:val="none"/>
              </w:rPr>
            </w:pPr>
            <w:r>
              <w:rPr>
                <w:rFonts w:hint="eastAsia" w:ascii="仿宋" w:hAnsi="仿宋" w:eastAsia="仿宋" w:cs="仿宋"/>
                <w:b/>
                <w:bCs/>
                <w:i w:val="0"/>
                <w:color w:val="auto"/>
                <w:kern w:val="0"/>
                <w:sz w:val="28"/>
                <w:szCs w:val="28"/>
                <w:highlight w:val="none"/>
                <w:u w:val="none"/>
                <w:lang w:val="en-US" w:eastAsia="zh-CN" w:bidi="ar"/>
              </w:rPr>
              <w:t>是否存在以下违规行为</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Wingdings 2" w:hAnsi="Wingdings 2" w:eastAsia="Wingdings 2" w:cs="Wingdings 2"/>
                <w:i w:val="0"/>
                <w:color w:val="auto"/>
                <w:kern w:val="0"/>
                <w:sz w:val="28"/>
                <w:szCs w:val="28"/>
                <w:highlight w:val="none"/>
                <w:u w:val="none"/>
                <w:lang w:val="en-US" w:eastAsia="zh-CN" w:bidi="ar"/>
              </w:rPr>
            </w:pPr>
            <w:r>
              <w:rPr>
                <w:rFonts w:hint="eastAsia" w:ascii="仿宋" w:hAnsi="仿宋" w:eastAsia="仿宋" w:cs="仿宋"/>
                <w:color w:val="auto"/>
                <w:sz w:val="22"/>
                <w:szCs w:val="24"/>
                <w:highlight w:val="none"/>
                <w:lang w:eastAsia="zh-CN"/>
              </w:rPr>
              <w:t>（如实填报，确有存在或正被投诉的，应如实填写“是”并说明整改情况）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1"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default" w:ascii="仿宋" w:hAnsi="仿宋" w:eastAsia="仿宋" w:cs="仿宋"/>
                <w:b/>
                <w:bCs/>
                <w:i w:val="0"/>
                <w:color w:val="auto"/>
                <w:kern w:val="0"/>
                <w:sz w:val="28"/>
                <w:szCs w:val="28"/>
                <w:highlight w:val="none"/>
                <w:u w:val="none"/>
                <w:lang w:val="en-US" w:eastAsia="zh-CN" w:bidi="ar"/>
              </w:rPr>
              <w:t>自查自纠整治重点</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Wingdings 2" w:hAnsi="Wingdings 2" w:eastAsia="Wingdings 2" w:cs="Wingdings 2"/>
                <w:i w:val="0"/>
                <w:color w:val="auto"/>
                <w:kern w:val="0"/>
                <w:sz w:val="28"/>
                <w:szCs w:val="28"/>
                <w:highlight w:val="none"/>
                <w:u w:val="none"/>
                <w:lang w:val="en-US" w:eastAsia="zh-CN" w:bidi="ar"/>
              </w:rPr>
            </w:pPr>
            <w:r>
              <w:rPr>
                <w:rFonts w:hint="eastAsia" w:ascii="仿宋" w:hAnsi="仿宋" w:eastAsia="仿宋" w:cs="仿宋"/>
                <w:b/>
                <w:bCs/>
                <w:i w:val="0"/>
                <w:color w:val="auto"/>
                <w:kern w:val="0"/>
                <w:sz w:val="28"/>
                <w:szCs w:val="28"/>
                <w:highlight w:val="none"/>
                <w:u w:val="none"/>
                <w:lang w:val="en-US" w:eastAsia="zh-CN" w:bidi="ar"/>
              </w:rPr>
              <w:t>是否违规</w:t>
            </w:r>
          </w:p>
        </w:tc>
        <w:tc>
          <w:tcPr>
            <w:tcW w:w="2130"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b/>
                <w:bCs/>
                <w:i w:val="0"/>
                <w:color w:val="auto"/>
                <w:kern w:val="0"/>
                <w:sz w:val="28"/>
                <w:szCs w:val="28"/>
                <w:highlight w:val="none"/>
                <w:u w:val="none"/>
                <w:lang w:val="en-US" w:eastAsia="zh-CN" w:bidi="ar"/>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1"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1.发布虚假房源信息，造谣、传谣、炒作不实信息，隐瞒影响房屋出租的重要信息，诱骗群众租房；</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default" w:ascii="Wingdings 2" w:hAnsi="Wingdings 2" w:eastAsia="Wingdings 2" w:cs="Wingdings 2"/>
                <w:i w:val="0"/>
                <w:color w:val="auto"/>
                <w:kern w:val="0"/>
                <w:sz w:val="28"/>
                <w:szCs w:val="28"/>
                <w:highlight w:val="none"/>
                <w:u w:val="none"/>
                <w:lang w:val="en-US" w:eastAsia="zh-CN" w:bidi="ar"/>
              </w:rPr>
              <w:t>£</w:t>
            </w:r>
            <w:r>
              <w:rPr>
                <w:rFonts w:hint="eastAsia" w:ascii="仿宋" w:hAnsi="仿宋" w:eastAsia="仿宋" w:cs="仿宋"/>
                <w:i w:val="0"/>
                <w:color w:val="auto"/>
                <w:kern w:val="0"/>
                <w:sz w:val="28"/>
                <w:szCs w:val="28"/>
                <w:highlight w:val="none"/>
                <w:u w:val="none"/>
                <w:lang w:val="en-US" w:eastAsia="zh-CN" w:bidi="ar"/>
              </w:rPr>
              <w:t xml:space="preserve">是   </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Wingdings 2" w:hAnsi="Wingdings 2" w:eastAsia="Wingdings 2" w:cs="Wingdings 2"/>
                <w:i w:val="0"/>
                <w:color w:val="auto"/>
                <w:kern w:val="0"/>
                <w:sz w:val="28"/>
                <w:szCs w:val="28"/>
                <w:highlight w:val="none"/>
                <w:u w:val="none"/>
                <w:lang w:val="en-US" w:eastAsia="zh-CN" w:bidi="ar"/>
              </w:rPr>
            </w:pPr>
            <w:r>
              <w:rPr>
                <w:rFonts w:hint="default" w:ascii="Wingdings 2" w:hAnsi="Wingdings 2" w:eastAsia="Wingdings 2" w:cs="Wingdings 2"/>
                <w:i w:val="0"/>
                <w:color w:val="auto"/>
                <w:kern w:val="0"/>
                <w:sz w:val="28"/>
                <w:szCs w:val="28"/>
                <w:highlight w:val="none"/>
                <w:u w:val="none"/>
                <w:lang w:val="en-US" w:eastAsia="zh-CN" w:bidi="ar"/>
              </w:rPr>
              <w:t>£</w:t>
            </w:r>
            <w:r>
              <w:rPr>
                <w:rFonts w:hint="eastAsia" w:ascii="仿宋" w:hAnsi="仿宋" w:eastAsia="仿宋" w:cs="仿宋"/>
                <w:i w:val="0"/>
                <w:color w:val="auto"/>
                <w:kern w:val="0"/>
                <w:sz w:val="28"/>
                <w:szCs w:val="28"/>
                <w:highlight w:val="none"/>
                <w:u w:val="none"/>
                <w:lang w:val="en-US" w:eastAsia="zh-CN" w:bidi="ar"/>
              </w:rPr>
              <w:t>否</w:t>
            </w:r>
          </w:p>
        </w:tc>
        <w:tc>
          <w:tcPr>
            <w:tcW w:w="2130"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Wingdings 2" w:hAnsi="Wingdings 2" w:eastAsia="Wingdings 2" w:cs="Wingdings 2"/>
                <w:i w:val="0"/>
                <w:color w:val="auto"/>
                <w:kern w:val="0"/>
                <w:sz w:val="28"/>
                <w:szCs w:val="28"/>
                <w:highlight w:val="none"/>
                <w:u w:val="singl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1"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2.对当事人隐瞒真实的住房租赁交易信息或承租自己提供经纪服务的房屋，赚取住房出租差价；</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default" w:ascii="Wingdings 2" w:hAnsi="Wingdings 2" w:eastAsia="Wingdings 2" w:cs="Wingdings 2"/>
                <w:i w:val="0"/>
                <w:color w:val="auto"/>
                <w:kern w:val="0"/>
                <w:sz w:val="28"/>
                <w:szCs w:val="28"/>
                <w:highlight w:val="none"/>
                <w:u w:val="none"/>
                <w:lang w:val="en-US" w:eastAsia="zh-CN" w:bidi="ar"/>
              </w:rPr>
              <w:t>£</w:t>
            </w:r>
            <w:r>
              <w:rPr>
                <w:rFonts w:hint="eastAsia" w:ascii="仿宋" w:hAnsi="仿宋" w:eastAsia="仿宋" w:cs="仿宋"/>
                <w:i w:val="0"/>
                <w:color w:val="auto"/>
                <w:kern w:val="0"/>
                <w:sz w:val="28"/>
                <w:szCs w:val="28"/>
                <w:highlight w:val="none"/>
                <w:u w:val="none"/>
                <w:lang w:val="en-US" w:eastAsia="zh-CN" w:bidi="ar"/>
              </w:rPr>
              <w:t xml:space="preserve">是   </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Wingdings 2" w:hAnsi="Wingdings 2" w:eastAsia="Wingdings 2" w:cs="Wingdings 2"/>
                <w:i w:val="0"/>
                <w:color w:val="auto"/>
                <w:kern w:val="0"/>
                <w:sz w:val="28"/>
                <w:szCs w:val="28"/>
                <w:highlight w:val="none"/>
                <w:u w:val="none"/>
                <w:lang w:val="en-US" w:eastAsia="zh-CN" w:bidi="ar"/>
              </w:rPr>
            </w:pPr>
            <w:r>
              <w:rPr>
                <w:rFonts w:hint="default" w:ascii="Wingdings 2" w:hAnsi="Wingdings 2" w:eastAsia="Wingdings 2" w:cs="Wingdings 2"/>
                <w:i w:val="0"/>
                <w:color w:val="auto"/>
                <w:kern w:val="0"/>
                <w:sz w:val="28"/>
                <w:szCs w:val="28"/>
                <w:highlight w:val="none"/>
                <w:u w:val="none"/>
                <w:lang w:val="en-US" w:eastAsia="zh-CN" w:bidi="ar"/>
              </w:rPr>
              <w:t>£</w:t>
            </w:r>
            <w:r>
              <w:rPr>
                <w:rFonts w:hint="eastAsia" w:ascii="仿宋" w:hAnsi="仿宋" w:eastAsia="仿宋" w:cs="仿宋"/>
                <w:i w:val="0"/>
                <w:color w:val="auto"/>
                <w:kern w:val="0"/>
                <w:sz w:val="28"/>
                <w:szCs w:val="28"/>
                <w:highlight w:val="none"/>
                <w:u w:val="none"/>
                <w:lang w:val="en-US" w:eastAsia="zh-CN" w:bidi="ar"/>
              </w:rPr>
              <w:t>否</w:t>
            </w:r>
          </w:p>
        </w:tc>
        <w:tc>
          <w:tcPr>
            <w:tcW w:w="2130"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Wingdings 2" w:hAnsi="Wingdings 2" w:eastAsia="Wingdings 2" w:cs="Wingdings 2"/>
                <w:i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1"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i w:val="0"/>
                <w:color w:val="auto"/>
                <w:kern w:val="0"/>
                <w:sz w:val="28"/>
                <w:szCs w:val="28"/>
                <w:highlight w:val="none"/>
                <w:u w:val="none"/>
                <w:lang w:val="en-US" w:eastAsia="zh-CN" w:bidi="ar"/>
              </w:rPr>
              <w:t>3.违规收费，收取未明码标价的费用；</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default" w:ascii="Wingdings 2" w:hAnsi="Wingdings 2" w:eastAsia="Wingdings 2" w:cs="Wingdings 2"/>
                <w:i w:val="0"/>
                <w:color w:val="auto"/>
                <w:kern w:val="0"/>
                <w:sz w:val="28"/>
                <w:szCs w:val="28"/>
                <w:highlight w:val="none"/>
                <w:u w:val="none"/>
                <w:lang w:val="en-US" w:eastAsia="zh-CN" w:bidi="ar"/>
              </w:rPr>
              <w:t>£</w:t>
            </w:r>
            <w:r>
              <w:rPr>
                <w:rFonts w:hint="eastAsia" w:ascii="仿宋" w:hAnsi="仿宋" w:eastAsia="仿宋" w:cs="仿宋"/>
                <w:i w:val="0"/>
                <w:color w:val="auto"/>
                <w:kern w:val="0"/>
                <w:sz w:val="28"/>
                <w:szCs w:val="28"/>
                <w:highlight w:val="none"/>
                <w:u w:val="none"/>
                <w:lang w:val="en-US" w:eastAsia="zh-CN" w:bidi="ar"/>
              </w:rPr>
              <w:t xml:space="preserve">是   </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Wingdings 2" w:hAnsi="Wingdings 2" w:eastAsia="Wingdings 2" w:cs="Wingdings 2"/>
                <w:i w:val="0"/>
                <w:color w:val="auto"/>
                <w:kern w:val="0"/>
                <w:sz w:val="28"/>
                <w:szCs w:val="28"/>
                <w:highlight w:val="none"/>
                <w:u w:val="none"/>
                <w:lang w:val="en-US" w:eastAsia="zh-CN" w:bidi="ar"/>
              </w:rPr>
            </w:pPr>
            <w:r>
              <w:rPr>
                <w:rFonts w:hint="default" w:ascii="Wingdings 2" w:hAnsi="Wingdings 2" w:eastAsia="Wingdings 2" w:cs="Wingdings 2"/>
                <w:i w:val="0"/>
                <w:color w:val="auto"/>
                <w:kern w:val="0"/>
                <w:sz w:val="28"/>
                <w:szCs w:val="28"/>
                <w:highlight w:val="none"/>
                <w:u w:val="none"/>
                <w:lang w:val="en-US" w:eastAsia="zh-CN" w:bidi="ar"/>
              </w:rPr>
              <w:t>£</w:t>
            </w:r>
            <w:r>
              <w:rPr>
                <w:rFonts w:hint="eastAsia" w:ascii="仿宋" w:hAnsi="仿宋" w:eastAsia="仿宋" w:cs="仿宋"/>
                <w:i w:val="0"/>
                <w:color w:val="auto"/>
                <w:kern w:val="0"/>
                <w:sz w:val="28"/>
                <w:szCs w:val="28"/>
                <w:highlight w:val="none"/>
                <w:u w:val="none"/>
                <w:lang w:val="en-US" w:eastAsia="zh-CN" w:bidi="ar"/>
              </w:rPr>
              <w:t>否</w:t>
            </w:r>
          </w:p>
        </w:tc>
        <w:tc>
          <w:tcPr>
            <w:tcW w:w="2130"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Wingdings 2" w:hAnsi="Wingdings 2" w:eastAsia="Wingdings 2" w:cs="Wingdings 2"/>
                <w:i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1"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i w:val="0"/>
                <w:color w:val="auto"/>
                <w:kern w:val="0"/>
                <w:sz w:val="28"/>
                <w:szCs w:val="28"/>
                <w:highlight w:val="none"/>
                <w:u w:val="none"/>
                <w:lang w:val="en-US" w:eastAsia="zh-CN" w:bidi="ar"/>
              </w:rPr>
              <w:t>4.违规开展租金消费贷款业务，包括违规提供租金消费贷款等金融产品和服务；</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default" w:ascii="Wingdings 2" w:hAnsi="Wingdings 2" w:eastAsia="Wingdings 2" w:cs="Wingdings 2"/>
                <w:i w:val="0"/>
                <w:color w:val="auto"/>
                <w:kern w:val="0"/>
                <w:sz w:val="28"/>
                <w:szCs w:val="28"/>
                <w:highlight w:val="none"/>
                <w:u w:val="none"/>
                <w:lang w:val="en-US" w:eastAsia="zh-CN" w:bidi="ar"/>
              </w:rPr>
              <w:t>£</w:t>
            </w:r>
            <w:r>
              <w:rPr>
                <w:rFonts w:hint="eastAsia" w:ascii="仿宋" w:hAnsi="仿宋" w:eastAsia="仿宋" w:cs="仿宋"/>
                <w:i w:val="0"/>
                <w:color w:val="auto"/>
                <w:kern w:val="0"/>
                <w:sz w:val="28"/>
                <w:szCs w:val="28"/>
                <w:highlight w:val="none"/>
                <w:u w:val="none"/>
                <w:lang w:val="en-US" w:eastAsia="zh-CN" w:bidi="ar"/>
              </w:rPr>
              <w:t xml:space="preserve">是   </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Wingdings 2" w:hAnsi="Wingdings 2" w:eastAsia="Wingdings 2" w:cs="Wingdings 2"/>
                <w:i w:val="0"/>
                <w:color w:val="auto"/>
                <w:kern w:val="0"/>
                <w:sz w:val="28"/>
                <w:szCs w:val="28"/>
                <w:highlight w:val="none"/>
                <w:u w:val="none"/>
                <w:lang w:val="en-US" w:eastAsia="zh-CN" w:bidi="ar"/>
              </w:rPr>
            </w:pPr>
            <w:r>
              <w:rPr>
                <w:rFonts w:hint="default" w:ascii="Wingdings 2" w:hAnsi="Wingdings 2" w:eastAsia="Wingdings 2" w:cs="Wingdings 2"/>
                <w:i w:val="0"/>
                <w:color w:val="auto"/>
                <w:kern w:val="0"/>
                <w:sz w:val="28"/>
                <w:szCs w:val="28"/>
                <w:highlight w:val="none"/>
                <w:u w:val="none"/>
                <w:lang w:val="en-US" w:eastAsia="zh-CN" w:bidi="ar"/>
              </w:rPr>
              <w:t>£</w:t>
            </w:r>
            <w:r>
              <w:rPr>
                <w:rFonts w:hint="eastAsia" w:ascii="仿宋" w:hAnsi="仿宋" w:eastAsia="仿宋" w:cs="仿宋"/>
                <w:i w:val="0"/>
                <w:color w:val="auto"/>
                <w:kern w:val="0"/>
                <w:sz w:val="28"/>
                <w:szCs w:val="28"/>
                <w:highlight w:val="none"/>
                <w:u w:val="none"/>
                <w:lang w:val="en-US" w:eastAsia="zh-CN" w:bidi="ar"/>
              </w:rPr>
              <w:t>否</w:t>
            </w:r>
          </w:p>
        </w:tc>
        <w:tc>
          <w:tcPr>
            <w:tcW w:w="2130"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Wingdings 2" w:hAnsi="Wingdings 2" w:eastAsia="Wingdings 2" w:cs="Wingdings 2"/>
                <w:i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1"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i w:val="0"/>
                <w:color w:val="auto"/>
                <w:kern w:val="0"/>
                <w:sz w:val="28"/>
                <w:szCs w:val="28"/>
                <w:highlight w:val="none"/>
                <w:u w:val="none"/>
                <w:lang w:val="en-US" w:eastAsia="zh-CN" w:bidi="ar"/>
              </w:rPr>
              <w:t>5.通过中介机构成交的住房租赁交易合同，未按规定备案；</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default" w:ascii="Wingdings 2" w:hAnsi="Wingdings 2" w:eastAsia="Wingdings 2" w:cs="Wingdings 2"/>
                <w:i w:val="0"/>
                <w:color w:val="auto"/>
                <w:kern w:val="0"/>
                <w:sz w:val="28"/>
                <w:szCs w:val="28"/>
                <w:highlight w:val="none"/>
                <w:u w:val="none"/>
                <w:lang w:val="en-US" w:eastAsia="zh-CN" w:bidi="ar"/>
              </w:rPr>
              <w:t>£</w:t>
            </w:r>
            <w:r>
              <w:rPr>
                <w:rFonts w:hint="eastAsia" w:ascii="仿宋" w:hAnsi="仿宋" w:eastAsia="仿宋" w:cs="仿宋"/>
                <w:i w:val="0"/>
                <w:color w:val="auto"/>
                <w:kern w:val="0"/>
                <w:sz w:val="28"/>
                <w:szCs w:val="28"/>
                <w:highlight w:val="none"/>
                <w:u w:val="none"/>
                <w:lang w:val="en-US" w:eastAsia="zh-CN" w:bidi="ar"/>
              </w:rPr>
              <w:t xml:space="preserve">是   </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Wingdings 2" w:hAnsi="Wingdings 2" w:eastAsia="Wingdings 2" w:cs="Wingdings 2"/>
                <w:i w:val="0"/>
                <w:color w:val="auto"/>
                <w:kern w:val="0"/>
                <w:sz w:val="28"/>
                <w:szCs w:val="28"/>
                <w:highlight w:val="none"/>
                <w:u w:val="none"/>
                <w:lang w:val="en-US" w:eastAsia="zh-CN" w:bidi="ar"/>
              </w:rPr>
            </w:pPr>
            <w:r>
              <w:rPr>
                <w:rFonts w:hint="default" w:ascii="Wingdings 2" w:hAnsi="Wingdings 2" w:eastAsia="Wingdings 2" w:cs="Wingdings 2"/>
                <w:i w:val="0"/>
                <w:color w:val="auto"/>
                <w:kern w:val="0"/>
                <w:sz w:val="28"/>
                <w:szCs w:val="28"/>
                <w:highlight w:val="none"/>
                <w:u w:val="none"/>
                <w:lang w:val="en-US" w:eastAsia="zh-CN" w:bidi="ar"/>
              </w:rPr>
              <w:t>£</w:t>
            </w:r>
            <w:r>
              <w:rPr>
                <w:rFonts w:hint="eastAsia" w:ascii="仿宋" w:hAnsi="仿宋" w:eastAsia="仿宋" w:cs="仿宋"/>
                <w:i w:val="0"/>
                <w:color w:val="auto"/>
                <w:kern w:val="0"/>
                <w:sz w:val="28"/>
                <w:szCs w:val="28"/>
                <w:highlight w:val="none"/>
                <w:u w:val="none"/>
                <w:lang w:val="en-US" w:eastAsia="zh-CN" w:bidi="ar"/>
              </w:rPr>
              <w:t>否</w:t>
            </w:r>
          </w:p>
        </w:tc>
        <w:tc>
          <w:tcPr>
            <w:tcW w:w="2130"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Wingdings 2" w:hAnsi="Wingdings 2" w:eastAsia="Wingdings 2" w:cs="Wingdings 2"/>
                <w:i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1"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i w:val="0"/>
                <w:color w:val="auto"/>
                <w:kern w:val="0"/>
                <w:sz w:val="28"/>
                <w:szCs w:val="28"/>
                <w:highlight w:val="none"/>
                <w:u w:val="none"/>
                <w:lang w:val="en-US" w:eastAsia="zh-CN" w:bidi="ar"/>
              </w:rPr>
              <w:t>6.没有取得营业执照、备案证明、游离在监管之外，采取威胁、恐吓等暴力手段驱逐承租人，恶意克扣押金、租金及其他保证金或预定金的“黑中介”；</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default" w:ascii="Wingdings 2" w:hAnsi="Wingdings 2" w:eastAsia="Wingdings 2" w:cs="Wingdings 2"/>
                <w:i w:val="0"/>
                <w:color w:val="auto"/>
                <w:kern w:val="0"/>
                <w:sz w:val="28"/>
                <w:szCs w:val="28"/>
                <w:highlight w:val="none"/>
                <w:u w:val="none"/>
                <w:lang w:val="en-US" w:eastAsia="zh-CN" w:bidi="ar"/>
              </w:rPr>
              <w:t>£</w:t>
            </w:r>
            <w:r>
              <w:rPr>
                <w:rFonts w:hint="eastAsia" w:ascii="仿宋" w:hAnsi="仿宋" w:eastAsia="仿宋" w:cs="仿宋"/>
                <w:i w:val="0"/>
                <w:color w:val="auto"/>
                <w:kern w:val="0"/>
                <w:sz w:val="28"/>
                <w:szCs w:val="28"/>
                <w:highlight w:val="none"/>
                <w:u w:val="none"/>
                <w:lang w:val="en-US" w:eastAsia="zh-CN" w:bidi="ar"/>
              </w:rPr>
              <w:t xml:space="preserve">是   </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Wingdings 2" w:hAnsi="Wingdings 2" w:eastAsia="Wingdings 2" w:cs="Wingdings 2"/>
                <w:i w:val="0"/>
                <w:color w:val="auto"/>
                <w:kern w:val="0"/>
                <w:sz w:val="28"/>
                <w:szCs w:val="28"/>
                <w:highlight w:val="none"/>
                <w:u w:val="none"/>
                <w:lang w:val="en-US" w:eastAsia="zh-CN" w:bidi="ar"/>
              </w:rPr>
            </w:pPr>
            <w:r>
              <w:rPr>
                <w:rFonts w:hint="default" w:ascii="Wingdings 2" w:hAnsi="Wingdings 2" w:eastAsia="Wingdings 2" w:cs="Wingdings 2"/>
                <w:i w:val="0"/>
                <w:color w:val="auto"/>
                <w:kern w:val="0"/>
                <w:sz w:val="28"/>
                <w:szCs w:val="28"/>
                <w:highlight w:val="none"/>
                <w:u w:val="none"/>
                <w:lang w:val="en-US" w:eastAsia="zh-CN" w:bidi="ar"/>
              </w:rPr>
              <w:t>£</w:t>
            </w:r>
            <w:r>
              <w:rPr>
                <w:rFonts w:hint="eastAsia" w:ascii="仿宋" w:hAnsi="仿宋" w:eastAsia="仿宋" w:cs="仿宋"/>
                <w:i w:val="0"/>
                <w:color w:val="auto"/>
                <w:kern w:val="0"/>
                <w:sz w:val="28"/>
                <w:szCs w:val="28"/>
                <w:highlight w:val="none"/>
                <w:u w:val="none"/>
                <w:lang w:val="en-US" w:eastAsia="zh-CN" w:bidi="ar"/>
              </w:rPr>
              <w:t>否</w:t>
            </w:r>
          </w:p>
        </w:tc>
        <w:tc>
          <w:tcPr>
            <w:tcW w:w="2130"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Wingdings 2" w:hAnsi="Wingdings 2" w:eastAsia="Wingdings 2" w:cs="Wingdings 2"/>
                <w:i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1"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i w:val="0"/>
                <w:color w:val="auto"/>
                <w:kern w:val="0"/>
                <w:sz w:val="28"/>
                <w:szCs w:val="28"/>
                <w:highlight w:val="none"/>
                <w:u w:val="none"/>
                <w:lang w:val="en-US" w:eastAsia="zh-CN" w:bidi="ar"/>
              </w:rPr>
              <w:t>7.擅自改变房屋内部结构分割出租，为不符合安全、防灾标准的房屋提供租赁经纪服务。</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default" w:ascii="Wingdings 2" w:hAnsi="Wingdings 2" w:eastAsia="Wingdings 2" w:cs="Wingdings 2"/>
                <w:i w:val="0"/>
                <w:color w:val="auto"/>
                <w:kern w:val="0"/>
                <w:sz w:val="28"/>
                <w:szCs w:val="28"/>
                <w:highlight w:val="none"/>
                <w:u w:val="none"/>
                <w:lang w:val="en-US" w:eastAsia="zh-CN" w:bidi="ar"/>
              </w:rPr>
              <w:t>£</w:t>
            </w:r>
            <w:r>
              <w:rPr>
                <w:rFonts w:hint="eastAsia" w:ascii="仿宋" w:hAnsi="仿宋" w:eastAsia="仿宋" w:cs="仿宋"/>
                <w:i w:val="0"/>
                <w:color w:val="auto"/>
                <w:kern w:val="0"/>
                <w:sz w:val="28"/>
                <w:szCs w:val="28"/>
                <w:highlight w:val="none"/>
                <w:u w:val="none"/>
                <w:lang w:val="en-US" w:eastAsia="zh-CN" w:bidi="ar"/>
              </w:rPr>
              <w:t xml:space="preserve">是   </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color w:val="auto"/>
                <w:sz w:val="28"/>
                <w:szCs w:val="28"/>
                <w:highlight w:val="none"/>
              </w:rPr>
            </w:pPr>
            <w:r>
              <w:rPr>
                <w:rFonts w:hint="default" w:ascii="Wingdings 2" w:hAnsi="Wingdings 2" w:eastAsia="Wingdings 2" w:cs="Wingdings 2"/>
                <w:i w:val="0"/>
                <w:color w:val="auto"/>
                <w:kern w:val="0"/>
                <w:sz w:val="28"/>
                <w:szCs w:val="28"/>
                <w:highlight w:val="none"/>
                <w:u w:val="none"/>
                <w:lang w:val="en-US" w:eastAsia="zh-CN" w:bidi="ar"/>
              </w:rPr>
              <w:t>£</w:t>
            </w:r>
            <w:r>
              <w:rPr>
                <w:rFonts w:hint="eastAsia" w:ascii="仿宋" w:hAnsi="仿宋" w:eastAsia="仿宋" w:cs="仿宋"/>
                <w:i w:val="0"/>
                <w:color w:val="auto"/>
                <w:kern w:val="0"/>
                <w:sz w:val="28"/>
                <w:szCs w:val="28"/>
                <w:highlight w:val="none"/>
                <w:u w:val="none"/>
                <w:lang w:val="en-US" w:eastAsia="zh-CN" w:bidi="ar"/>
              </w:rPr>
              <w:t>否</w:t>
            </w:r>
          </w:p>
        </w:tc>
        <w:tc>
          <w:tcPr>
            <w:tcW w:w="2130"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1"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8.非法侵占或者挪用客户交易资金；为购房人就同一房屋签订不同交易价款的“阴阳合同”提供便利，非法规避交易税费；</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default" w:ascii="Wingdings 2" w:hAnsi="Wingdings 2" w:eastAsia="Wingdings 2" w:cs="Wingdings 2"/>
                <w:i w:val="0"/>
                <w:color w:val="auto"/>
                <w:kern w:val="0"/>
                <w:sz w:val="28"/>
                <w:szCs w:val="28"/>
                <w:highlight w:val="none"/>
                <w:u w:val="none"/>
                <w:lang w:val="en-US" w:eastAsia="zh-CN" w:bidi="ar"/>
              </w:rPr>
              <w:t>£</w:t>
            </w:r>
            <w:r>
              <w:rPr>
                <w:rFonts w:hint="eastAsia" w:ascii="仿宋" w:hAnsi="仿宋" w:eastAsia="仿宋" w:cs="仿宋"/>
                <w:i w:val="0"/>
                <w:color w:val="auto"/>
                <w:kern w:val="0"/>
                <w:sz w:val="28"/>
                <w:szCs w:val="28"/>
                <w:highlight w:val="none"/>
                <w:u w:val="none"/>
                <w:lang w:val="en-US" w:eastAsia="zh-CN" w:bidi="ar"/>
              </w:rPr>
              <w:t xml:space="preserve">是   </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b w:val="0"/>
                <w:bCs w:val="0"/>
                <w:color w:val="auto"/>
                <w:sz w:val="28"/>
                <w:szCs w:val="28"/>
                <w:highlight w:val="none"/>
              </w:rPr>
            </w:pPr>
            <w:r>
              <w:rPr>
                <w:rFonts w:hint="default" w:ascii="Wingdings 2" w:hAnsi="Wingdings 2" w:eastAsia="Wingdings 2" w:cs="Wingdings 2"/>
                <w:i w:val="0"/>
                <w:color w:val="auto"/>
                <w:kern w:val="0"/>
                <w:sz w:val="28"/>
                <w:szCs w:val="28"/>
                <w:highlight w:val="none"/>
                <w:u w:val="none"/>
                <w:lang w:val="en-US" w:eastAsia="zh-CN" w:bidi="ar"/>
              </w:rPr>
              <w:t>£</w:t>
            </w:r>
            <w:r>
              <w:rPr>
                <w:rFonts w:hint="eastAsia" w:ascii="仿宋" w:hAnsi="仿宋" w:eastAsia="仿宋" w:cs="仿宋"/>
                <w:i w:val="0"/>
                <w:color w:val="auto"/>
                <w:kern w:val="0"/>
                <w:sz w:val="28"/>
                <w:szCs w:val="28"/>
                <w:highlight w:val="none"/>
                <w:u w:val="none"/>
                <w:lang w:val="en-US" w:eastAsia="zh-CN" w:bidi="ar"/>
              </w:rPr>
              <w:t>否</w:t>
            </w:r>
          </w:p>
        </w:tc>
        <w:tc>
          <w:tcPr>
            <w:tcW w:w="2130"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 w:hAnsi="仿宋" w:eastAsia="仿宋"/>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1"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9.泄露、出售或不当使用委托人的个人信息，谋取不当利益；</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default" w:ascii="Wingdings 2" w:hAnsi="Wingdings 2" w:eastAsia="Wingdings 2" w:cs="Wingdings 2"/>
                <w:i w:val="0"/>
                <w:color w:val="auto"/>
                <w:kern w:val="0"/>
                <w:sz w:val="28"/>
                <w:szCs w:val="28"/>
                <w:highlight w:val="none"/>
                <w:u w:val="none"/>
                <w:lang w:val="en-US" w:eastAsia="zh-CN" w:bidi="ar"/>
              </w:rPr>
              <w:t>£</w:t>
            </w:r>
            <w:r>
              <w:rPr>
                <w:rFonts w:hint="eastAsia" w:ascii="仿宋" w:hAnsi="仿宋" w:eastAsia="仿宋" w:cs="仿宋"/>
                <w:i w:val="0"/>
                <w:color w:val="auto"/>
                <w:kern w:val="0"/>
                <w:sz w:val="28"/>
                <w:szCs w:val="28"/>
                <w:highlight w:val="none"/>
                <w:u w:val="none"/>
                <w:lang w:val="en-US" w:eastAsia="zh-CN" w:bidi="ar"/>
              </w:rPr>
              <w:t xml:space="preserve">是   </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b w:val="0"/>
                <w:bCs w:val="0"/>
                <w:color w:val="auto"/>
                <w:sz w:val="28"/>
                <w:szCs w:val="28"/>
                <w:highlight w:val="none"/>
              </w:rPr>
            </w:pPr>
            <w:r>
              <w:rPr>
                <w:rFonts w:hint="default" w:ascii="Wingdings 2" w:hAnsi="Wingdings 2" w:eastAsia="Wingdings 2" w:cs="Wingdings 2"/>
                <w:i w:val="0"/>
                <w:color w:val="auto"/>
                <w:kern w:val="0"/>
                <w:sz w:val="28"/>
                <w:szCs w:val="28"/>
                <w:highlight w:val="none"/>
                <w:u w:val="none"/>
                <w:lang w:val="en-US" w:eastAsia="zh-CN" w:bidi="ar"/>
              </w:rPr>
              <w:t>£</w:t>
            </w:r>
            <w:r>
              <w:rPr>
                <w:rFonts w:hint="eastAsia" w:ascii="仿宋" w:hAnsi="仿宋" w:eastAsia="仿宋" w:cs="仿宋"/>
                <w:i w:val="0"/>
                <w:color w:val="auto"/>
                <w:kern w:val="0"/>
                <w:sz w:val="28"/>
                <w:szCs w:val="28"/>
                <w:highlight w:val="none"/>
                <w:u w:val="none"/>
                <w:lang w:val="en-US" w:eastAsia="zh-CN" w:bidi="ar"/>
              </w:rPr>
              <w:t>否</w:t>
            </w:r>
          </w:p>
        </w:tc>
        <w:tc>
          <w:tcPr>
            <w:tcW w:w="2130"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 w:hAnsi="仿宋" w:eastAsia="仿宋"/>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4891"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10.为不符合交易条件的房屋提供房地产经纪服务，或者对购房人隐瞒抵押、查封等限制房屋交易信息及其漠视侵害群众利益的违法违规行为。</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default" w:ascii="Wingdings 2" w:hAnsi="Wingdings 2" w:eastAsia="Wingdings 2" w:cs="Wingdings 2"/>
                <w:i w:val="0"/>
                <w:color w:val="auto"/>
                <w:kern w:val="0"/>
                <w:sz w:val="28"/>
                <w:szCs w:val="28"/>
                <w:highlight w:val="none"/>
                <w:u w:val="none"/>
                <w:lang w:val="en-US" w:eastAsia="zh-CN" w:bidi="ar"/>
              </w:rPr>
              <w:t>£</w:t>
            </w:r>
            <w:r>
              <w:rPr>
                <w:rFonts w:hint="eastAsia" w:ascii="仿宋" w:hAnsi="仿宋" w:eastAsia="仿宋" w:cs="仿宋"/>
                <w:i w:val="0"/>
                <w:color w:val="auto"/>
                <w:kern w:val="0"/>
                <w:sz w:val="28"/>
                <w:szCs w:val="28"/>
                <w:highlight w:val="none"/>
                <w:u w:val="none"/>
                <w:lang w:val="en-US" w:eastAsia="zh-CN" w:bidi="ar"/>
              </w:rPr>
              <w:t xml:space="preserve">是   </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Wingdings 2" w:hAnsi="Wingdings 2" w:eastAsia="Wingdings 2" w:cs="Wingdings 2"/>
                <w:i w:val="0"/>
                <w:color w:val="auto"/>
                <w:kern w:val="0"/>
                <w:sz w:val="28"/>
                <w:szCs w:val="28"/>
                <w:highlight w:val="none"/>
                <w:u w:val="none"/>
                <w:lang w:val="en-US" w:eastAsia="zh-CN" w:bidi="ar"/>
              </w:rPr>
            </w:pPr>
            <w:r>
              <w:rPr>
                <w:rFonts w:hint="default" w:ascii="Wingdings 2" w:hAnsi="Wingdings 2" w:eastAsia="Wingdings 2" w:cs="Wingdings 2"/>
                <w:i w:val="0"/>
                <w:color w:val="auto"/>
                <w:kern w:val="0"/>
                <w:sz w:val="28"/>
                <w:szCs w:val="28"/>
                <w:highlight w:val="none"/>
                <w:u w:val="none"/>
                <w:lang w:val="en-US" w:eastAsia="zh-CN" w:bidi="ar"/>
              </w:rPr>
              <w:t>£</w:t>
            </w:r>
            <w:r>
              <w:rPr>
                <w:rFonts w:hint="eastAsia" w:ascii="仿宋" w:hAnsi="仿宋" w:eastAsia="仿宋" w:cs="仿宋"/>
                <w:i w:val="0"/>
                <w:color w:val="auto"/>
                <w:kern w:val="0"/>
                <w:sz w:val="28"/>
                <w:szCs w:val="28"/>
                <w:highlight w:val="none"/>
                <w:u w:val="none"/>
                <w:lang w:val="en-US" w:eastAsia="zh-CN" w:bidi="ar"/>
              </w:rPr>
              <w:t>否</w:t>
            </w:r>
          </w:p>
        </w:tc>
        <w:tc>
          <w:tcPr>
            <w:tcW w:w="2130"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 w:hAnsi="仿宋" w:eastAsia="仿宋" w:cs="仿宋"/>
                <w:i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1"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11.未依规定对下辖人员进行实名登记，未及时完成员工入、离职管理操作。</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default" w:ascii="Wingdings 2" w:hAnsi="Wingdings 2" w:eastAsia="Wingdings 2" w:cs="Wingdings 2"/>
                <w:i w:val="0"/>
                <w:color w:val="auto"/>
                <w:kern w:val="0"/>
                <w:sz w:val="28"/>
                <w:szCs w:val="28"/>
                <w:highlight w:val="none"/>
                <w:u w:val="none"/>
                <w:lang w:val="en-US" w:eastAsia="zh-CN" w:bidi="ar"/>
              </w:rPr>
              <w:t>£</w:t>
            </w:r>
            <w:r>
              <w:rPr>
                <w:rFonts w:hint="eastAsia" w:ascii="仿宋" w:hAnsi="仿宋" w:eastAsia="仿宋" w:cs="仿宋"/>
                <w:i w:val="0"/>
                <w:color w:val="auto"/>
                <w:kern w:val="0"/>
                <w:sz w:val="28"/>
                <w:szCs w:val="28"/>
                <w:highlight w:val="none"/>
                <w:u w:val="none"/>
                <w:lang w:val="en-US" w:eastAsia="zh-CN" w:bidi="ar"/>
              </w:rPr>
              <w:t xml:space="preserve">是   </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Wingdings 2" w:hAnsi="Wingdings 2" w:eastAsia="Wingdings 2" w:cs="Wingdings 2"/>
                <w:i w:val="0"/>
                <w:color w:val="auto"/>
                <w:kern w:val="0"/>
                <w:sz w:val="28"/>
                <w:szCs w:val="28"/>
                <w:highlight w:val="none"/>
                <w:u w:val="none"/>
                <w:lang w:val="en-US" w:eastAsia="zh-CN" w:bidi="ar"/>
              </w:rPr>
            </w:pPr>
            <w:r>
              <w:rPr>
                <w:rFonts w:hint="default" w:ascii="Wingdings 2" w:hAnsi="Wingdings 2" w:eastAsia="Wingdings 2" w:cs="Wingdings 2"/>
                <w:i w:val="0"/>
                <w:color w:val="auto"/>
                <w:kern w:val="0"/>
                <w:sz w:val="28"/>
                <w:szCs w:val="28"/>
                <w:highlight w:val="none"/>
                <w:u w:val="none"/>
                <w:lang w:val="en-US" w:eastAsia="zh-CN" w:bidi="ar"/>
              </w:rPr>
              <w:t>£</w:t>
            </w:r>
            <w:r>
              <w:rPr>
                <w:rFonts w:hint="eastAsia" w:ascii="仿宋" w:hAnsi="仿宋" w:eastAsia="仿宋" w:cs="仿宋"/>
                <w:i w:val="0"/>
                <w:color w:val="auto"/>
                <w:kern w:val="0"/>
                <w:sz w:val="28"/>
                <w:szCs w:val="28"/>
                <w:highlight w:val="none"/>
                <w:u w:val="none"/>
                <w:lang w:val="en-US" w:eastAsia="zh-CN" w:bidi="ar"/>
              </w:rPr>
              <w:t>否</w:t>
            </w:r>
          </w:p>
        </w:tc>
        <w:tc>
          <w:tcPr>
            <w:tcW w:w="2130"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 w:hAnsi="仿宋" w:eastAsia="仿宋" w:cs="仿宋"/>
                <w:i w:val="0"/>
                <w:color w:val="auto"/>
                <w:kern w:val="0"/>
                <w:sz w:val="28"/>
                <w:szCs w:val="28"/>
                <w:highlight w:val="none"/>
                <w:u w:val="none"/>
                <w:lang w:val="en-US" w:eastAsia="zh-CN" w:bidi="ar"/>
              </w:rPr>
            </w:pPr>
          </w:p>
        </w:tc>
      </w:tr>
    </w:tbl>
    <w:p>
      <w:pPr>
        <w:keepNext w:val="0"/>
        <w:keepLines w:val="0"/>
        <w:pageBreakBefore w:val="0"/>
        <w:kinsoku/>
        <w:wordWrap/>
        <w:overflowPunct/>
        <w:topLinePunct w:val="0"/>
        <w:autoSpaceDE/>
        <w:autoSpaceDN/>
        <w:bidi w:val="0"/>
        <w:adjustRightInd/>
        <w:snapToGrid/>
        <w:spacing w:line="460" w:lineRule="exact"/>
        <w:jc w:val="left"/>
        <w:rPr>
          <w:rFonts w:hint="default" w:ascii="仿宋" w:hAnsi="仿宋" w:eastAsia="仿宋"/>
          <w:b w:val="0"/>
          <w:bCs w:val="0"/>
          <w:color w:val="auto"/>
          <w:sz w:val="24"/>
          <w:szCs w:val="24"/>
          <w:highlight w:val="none"/>
          <w:u w:val="single"/>
          <w:lang w:val="en-US" w:eastAsia="zh-CN"/>
        </w:rPr>
      </w:pPr>
      <w:r>
        <w:rPr>
          <w:rFonts w:hint="eastAsia" w:ascii="仿宋" w:hAnsi="仿宋" w:eastAsia="仿宋"/>
          <w:b w:val="0"/>
          <w:bCs w:val="0"/>
          <w:color w:val="auto"/>
          <w:sz w:val="24"/>
          <w:szCs w:val="24"/>
          <w:highlight w:val="none"/>
          <w:lang w:val="en-US" w:eastAsia="zh-CN"/>
        </w:rPr>
        <w:t>法定代表人：              填表人：            填报日期：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E5387"/>
    <w:rsid w:val="001A3942"/>
    <w:rsid w:val="002A58B3"/>
    <w:rsid w:val="00301212"/>
    <w:rsid w:val="00423D43"/>
    <w:rsid w:val="0042558D"/>
    <w:rsid w:val="004D0936"/>
    <w:rsid w:val="004E5387"/>
    <w:rsid w:val="004E6A76"/>
    <w:rsid w:val="00586EB7"/>
    <w:rsid w:val="0081516B"/>
    <w:rsid w:val="008B142A"/>
    <w:rsid w:val="008F323F"/>
    <w:rsid w:val="00970084"/>
    <w:rsid w:val="00990F2F"/>
    <w:rsid w:val="00B2201D"/>
    <w:rsid w:val="00C13420"/>
    <w:rsid w:val="00C151FC"/>
    <w:rsid w:val="00CB7781"/>
    <w:rsid w:val="00CF595C"/>
    <w:rsid w:val="00D2052D"/>
    <w:rsid w:val="00D40387"/>
    <w:rsid w:val="00DD0454"/>
    <w:rsid w:val="00F221A1"/>
    <w:rsid w:val="00F70F9C"/>
    <w:rsid w:val="00FC1F6B"/>
    <w:rsid w:val="00FC78ED"/>
    <w:rsid w:val="0369575B"/>
    <w:rsid w:val="06517841"/>
    <w:rsid w:val="08901F9B"/>
    <w:rsid w:val="091C66B9"/>
    <w:rsid w:val="0E94219D"/>
    <w:rsid w:val="11E57DC7"/>
    <w:rsid w:val="16E43103"/>
    <w:rsid w:val="208A14FA"/>
    <w:rsid w:val="224808EE"/>
    <w:rsid w:val="28284ED9"/>
    <w:rsid w:val="29E935DB"/>
    <w:rsid w:val="2CBA63E4"/>
    <w:rsid w:val="383842EE"/>
    <w:rsid w:val="460C3023"/>
    <w:rsid w:val="4FD96792"/>
    <w:rsid w:val="52376165"/>
    <w:rsid w:val="55FD05E1"/>
    <w:rsid w:val="5AFC1F5C"/>
    <w:rsid w:val="60F0023E"/>
    <w:rsid w:val="64703BAB"/>
    <w:rsid w:val="64FA6FAA"/>
    <w:rsid w:val="67945297"/>
    <w:rsid w:val="697E4D57"/>
    <w:rsid w:val="710C1068"/>
    <w:rsid w:val="781000F4"/>
    <w:rsid w:val="79702E4E"/>
    <w:rsid w:val="7A7A4B96"/>
    <w:rsid w:val="7DDC195E"/>
    <w:rsid w:val="7E2F1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font11"/>
    <w:basedOn w:val="7"/>
    <w:qFormat/>
    <w:uiPriority w:val="0"/>
    <w:rPr>
      <w:rFonts w:hint="eastAsia" w:ascii="仿宋" w:hAnsi="仿宋" w:eastAsia="仿宋" w:cs="仿宋"/>
      <w:color w:val="000000"/>
      <w:sz w:val="24"/>
      <w:szCs w:val="24"/>
      <w:u w:val="none"/>
    </w:rPr>
  </w:style>
  <w:style w:type="character" w:customStyle="1" w:styleId="12">
    <w:name w:val="font21"/>
    <w:basedOn w:val="7"/>
    <w:qFormat/>
    <w:uiPriority w:val="0"/>
    <w:rPr>
      <w:rFonts w:hint="default" w:ascii="Wingdings 2" w:hAnsi="Wingdings 2" w:eastAsia="Wingdings 2" w:cs="Wingdings 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Words>
  <Characters>215</Characters>
  <Lines>1</Lines>
  <Paragraphs>1</Paragraphs>
  <TotalTime>14</TotalTime>
  <ScaleCrop>false</ScaleCrop>
  <LinksUpToDate>false</LinksUpToDate>
  <CharactersWithSpaces>251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2019-09-24T07:24:00Z</dcterms:created>
  <dc:creator>深房中协 周衍江</dc:creator>
  <cp:lastModifiedBy>深房中协黄可丽</cp:lastModifiedBy>
  <dcterms:modified xsi:type="dcterms:W3CDTF">2019-10-18T06:44:00Z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