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数据上报接口技术标准</w:t>
      </w:r>
    </w:p>
    <w:p>
      <w:pPr>
        <w:pStyle w:val="2"/>
        <w:numPr>
          <w:ilvl w:val="0"/>
          <w:numId w:val="2"/>
        </w:numPr>
      </w:pPr>
      <w:r>
        <w:rPr>
          <w:rFonts w:hint="eastAsia"/>
        </w:rPr>
        <w:t>接口申请</w:t>
      </w:r>
    </w:p>
    <w:p>
      <w:pPr>
        <w:pStyle w:val="3"/>
        <w:numPr>
          <w:ilvl w:val="1"/>
          <w:numId w:val="2"/>
        </w:numPr>
      </w:pPr>
      <w:r>
        <w:rPr>
          <w:rFonts w:hint="eastAsia"/>
        </w:rPr>
        <w:t>申请流程</w:t>
      </w:r>
    </w:p>
    <w:p>
      <w:r>
        <w:rPr>
          <w:rFonts w:hint="eastAsia"/>
        </w:rPr>
        <w:t xml:space="preserve">    经纪机构机构管理员登陆到住建局房地产信息平台（http://zjj.sz.gov.cn:8004）的个人中心页面—我的业务—数据交换模块，提交开通数据共享接口申请，申请成功后便可使用接口。</w:t>
      </w:r>
    </w:p>
    <w:p>
      <w:pPr>
        <w:jc w:val="center"/>
      </w:pPr>
      <w:r>
        <w:object>
          <v:shape id="_x0000_i1025" o:spt="75" type="#_x0000_t75" style="height:441pt;width:229.4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4">
            <o:LockedField>false</o:LockedField>
          </o:OLEObject>
        </w:object>
      </w:r>
    </w:p>
    <w:p>
      <w:pPr>
        <w:pStyle w:val="3"/>
        <w:numPr>
          <w:ilvl w:val="1"/>
          <w:numId w:val="2"/>
        </w:numPr>
      </w:pPr>
      <w:r>
        <w:rPr>
          <w:rFonts w:hint="eastAsia"/>
        </w:rPr>
        <w:t>申请指南</w:t>
      </w:r>
    </w:p>
    <w:p>
      <w:r>
        <w:rPr>
          <w:rFonts w:hint="eastAsia"/>
        </w:rPr>
        <w:t>第1步：个人中心—我的业务—数据交换</w:t>
      </w:r>
    </w:p>
    <w:p>
      <w:r>
        <w:rPr>
          <w:rFonts w:hint="eastAsia"/>
        </w:rPr>
        <w:drawing>
          <wp:inline distT="0" distB="0" distL="114300" distR="114300">
            <wp:extent cx="5269230" cy="2501900"/>
            <wp:effectExtent l="0" t="0" r="7620" b="12700"/>
            <wp:docPr id="1" name="图片 1" descr="158761802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761802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第2步：申请开通数据共享接口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67960" cy="2665095"/>
            <wp:effectExtent l="0" t="0" r="8890" b="1905"/>
            <wp:docPr id="2" name="图片 2" descr="15876184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87618493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numPr>
          <w:ilvl w:val="0"/>
          <w:numId w:val="2"/>
        </w:numPr>
      </w:pPr>
      <w:r>
        <w:rPr>
          <w:rFonts w:hint="eastAsia"/>
        </w:rPr>
        <w:t>接口使用</w:t>
      </w:r>
    </w:p>
    <w:p>
      <w:pPr>
        <w:pStyle w:val="3"/>
        <w:numPr>
          <w:ilvl w:val="1"/>
          <w:numId w:val="2"/>
        </w:numPr>
      </w:pPr>
      <w:r>
        <w:rPr>
          <w:rFonts w:hint="eastAsia"/>
        </w:rPr>
        <w:t>获取Token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服务地址</w:t>
            </w:r>
          </w:p>
        </w:tc>
        <w:tc>
          <w:tcPr>
            <w:tcW w:w="6542" w:type="dxa"/>
          </w:tcPr>
          <w:p>
            <w:pPr>
              <w:rPr>
                <w:rFonts w:ascii="宋体" w:hAnsi="宋体"/>
              </w:rPr>
            </w:pPr>
            <w:r>
              <w:fldChar w:fldCharType="begin"/>
            </w:r>
            <w:r>
              <w:instrText xml:space="preserve"> HYPERLINK "http://168.168.100.20:7037/PlatSSO/rest/checkuser" </w:instrText>
            </w:r>
            <w:r>
              <w:fldChar w:fldCharType="separate"/>
            </w:r>
            <w:r>
              <w:rPr>
                <w:rStyle w:val="9"/>
                <w:rFonts w:hint="eastAsia" w:ascii="宋体" w:hAnsi="宋体"/>
              </w:rPr>
              <w:t>http://ip:port/PlatSSO/rest/loginauth</w:t>
            </w:r>
            <w:r>
              <w:rPr>
                <w:rStyle w:val="9"/>
                <w:rFonts w:hint="eastAsia" w:ascii="宋体" w:hAnsi="宋体"/>
              </w:rPr>
              <w:fldChar w:fldCharType="end"/>
            </w: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接口功能</w:t>
            </w:r>
          </w:p>
        </w:tc>
        <w:tc>
          <w:tcPr>
            <w:tcW w:w="6542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通过用户名密码获取token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http请求方式</w:t>
            </w:r>
          </w:p>
        </w:tc>
        <w:tc>
          <w:tcPr>
            <w:tcW w:w="6542" w:type="dxa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POST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参数</w:t>
            </w:r>
          </w:p>
        </w:tc>
        <w:tc>
          <w:tcPr>
            <w:tcW w:w="6542" w:type="dxa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入参json格式</w:t>
            </w:r>
          </w:p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 account：账户名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 password：密码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返回值</w:t>
            </w:r>
          </w:p>
        </w:tc>
        <w:tc>
          <w:tcPr>
            <w:tcW w:w="6542" w:type="dxa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返回值为token，不需要解析，例如eyJpc3N1Y2Nlc3MiOiJ0cnVlIiwiZmFpbHJlc29uIjoiIiwiYWNjb3VudCI6InpoYW9qayIsInRva2VuIjoiMGNlNDUyOGIzMDZkNGUwNzlmZmI5MDFhZDE0MGRkYTgifQ==.Eg4DFhERDQ==</w:t>
            </w:r>
          </w:p>
        </w:tc>
      </w:tr>
    </w:tbl>
    <w:p>
      <w:pPr>
        <w:pStyle w:val="3"/>
        <w:numPr>
          <w:ilvl w:val="1"/>
          <w:numId w:val="2"/>
        </w:numPr>
      </w:pPr>
      <w:r>
        <w:rPr>
          <w:rFonts w:hint="eastAsia"/>
        </w:rPr>
        <w:t>上</w:t>
      </w:r>
      <w:r>
        <w:rPr>
          <w:rFonts w:hint="eastAsia"/>
          <w:lang w:eastAsia="zh-CN"/>
        </w:rPr>
        <w:t>传</w:t>
      </w:r>
      <w:r>
        <w:rPr>
          <w:rFonts w:hint="eastAsia"/>
        </w:rPr>
        <w:t>数据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909"/>
        <w:gridCol w:w="5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服务地址</w:t>
            </w:r>
          </w:p>
        </w:tc>
        <w:tc>
          <w:tcPr>
            <w:tcW w:w="6601" w:type="dxa"/>
            <w:gridSpan w:val="2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http://ip:port/upload</w:t>
            </w:r>
            <w:r>
              <w:rPr>
                <w:rFonts w:ascii="宋体" w:hAnsi="宋体"/>
              </w:rPr>
              <w:t>trans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接口功能</w:t>
            </w:r>
          </w:p>
        </w:tc>
        <w:tc>
          <w:tcPr>
            <w:tcW w:w="6601" w:type="dxa"/>
            <w:gridSpan w:val="2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上传数据至房地产信息平台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http请求方式</w:t>
            </w:r>
          </w:p>
        </w:tc>
        <w:tc>
          <w:tcPr>
            <w:tcW w:w="6601" w:type="dxa"/>
            <w:gridSpan w:val="2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POST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Merge w:val="restart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参数</w:t>
            </w:r>
          </w:p>
        </w:tc>
        <w:tc>
          <w:tcPr>
            <w:tcW w:w="909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head</w:t>
            </w:r>
          </w:p>
        </w:tc>
        <w:tc>
          <w:tcPr>
            <w:tcW w:w="5692" w:type="dxa"/>
          </w:tcPr>
          <w:p>
            <w:pPr>
              <w:jc w:val="lef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-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2"/>
              </w:rPr>
              <w:t>permcode：该业务服务接口需要的权限码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-</w:t>
            </w:r>
            <w:r>
              <w:rPr>
                <w:rFonts w:ascii="宋体" w:hAnsi="宋体"/>
                <w:sz w:val="24"/>
                <w:szCs w:val="2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2"/>
              </w:rPr>
              <w:t>authorization：jwt格式的token，内容为</w:t>
            </w:r>
            <w:r>
              <w:rPr>
                <w:rFonts w:ascii="宋体" w:hAnsi="宋体"/>
                <w:sz w:val="24"/>
                <w:szCs w:val="22"/>
              </w:rPr>
              <w:t>“</w:t>
            </w:r>
            <w:r>
              <w:rPr>
                <w:rFonts w:hint="eastAsia" w:ascii="宋体" w:hAnsi="宋体"/>
                <w:sz w:val="24"/>
                <w:szCs w:val="22"/>
              </w:rPr>
              <w:t xml:space="preserve">Bearer </w:t>
            </w:r>
            <w:r>
              <w:rPr>
                <w:rFonts w:ascii="宋体" w:hAnsi="宋体"/>
                <w:sz w:val="24"/>
                <w:szCs w:val="22"/>
              </w:rPr>
              <w:t>”</w:t>
            </w:r>
            <w:r>
              <w:rPr>
                <w:rFonts w:hint="eastAsia" w:ascii="宋体" w:hAnsi="宋体"/>
                <w:sz w:val="24"/>
                <w:szCs w:val="22"/>
              </w:rPr>
              <w:t>+第一个接口获取的token值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9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body</w:t>
            </w:r>
          </w:p>
        </w:tc>
        <w:tc>
          <w:tcPr>
            <w:tcW w:w="5692" w:type="dxa"/>
          </w:tcPr>
          <w:p>
            <w:pPr>
              <w:widowControl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入参json格式</w:t>
            </w:r>
          </w:p>
          <w:p>
            <w:pPr>
              <w:jc w:val="left"/>
              <w:rPr>
                <w:rFonts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 xml:space="preserve">- </w:t>
            </w:r>
            <w:r>
              <w:rPr>
                <w:rFonts w:hint="eastAsia"/>
                <w:b w:val="0"/>
                <w:bCs w:val="0"/>
              </w:rPr>
              <w:t>FCZH</w:t>
            </w:r>
            <w:r>
              <w:rPr>
                <w:rFonts w:hint="eastAsia" w:ascii="宋体" w:hAnsi="宋体"/>
                <w:b w:val="0"/>
                <w:bCs w:val="0"/>
              </w:rPr>
              <w:t>：房产证号</w:t>
            </w:r>
          </w:p>
          <w:p>
            <w:pPr>
              <w:jc w:val="left"/>
              <w:rPr>
                <w:rFonts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-</w:t>
            </w:r>
            <w:r>
              <w:rPr>
                <w:rFonts w:ascii="宋体" w:hAnsi="宋体"/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XMMC</w:t>
            </w:r>
            <w:r>
              <w:rPr>
                <w:rFonts w:hint="eastAsia" w:ascii="宋体" w:hAnsi="宋体"/>
                <w:b w:val="0"/>
                <w:bCs w:val="0"/>
              </w:rPr>
              <w:t>：项目名称</w:t>
            </w:r>
          </w:p>
          <w:p>
            <w:pPr>
              <w:jc w:val="left"/>
              <w:rPr>
                <w:rFonts w:ascii="宋体" w:hAnsi="宋体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-</w:t>
            </w:r>
            <w:r>
              <w:rPr>
                <w:rFonts w:ascii="宋体" w:hAnsi="宋体"/>
                <w:b w:val="0"/>
                <w:bCs w:val="0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>FYXXBM</w:t>
            </w:r>
            <w:r>
              <w:rPr>
                <w:rFonts w:hint="eastAsia" w:ascii="宋体" w:hAnsi="宋体"/>
                <w:b w:val="0"/>
                <w:bCs w:val="0"/>
              </w:rPr>
              <w:t>：房源编码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SJ：时间。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JE：金额。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/>
              </w:rPr>
              <w:t>JJJG</w:t>
            </w:r>
            <w:r>
              <w:rPr>
                <w:rFonts w:hint="eastAsia" w:ascii="宋体" w:hAnsi="宋体"/>
              </w:rPr>
              <w:t>：经纪机构名称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- </w:t>
            </w:r>
            <w:r>
              <w:rPr>
                <w:rFonts w:hint="eastAsia"/>
              </w:rPr>
              <w:t>JJFZJG：分支机构名称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type：交易节点类型。</w:t>
            </w:r>
            <w: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 w:ascii="宋体" w:hAnsi="宋体"/>
              </w:rPr>
              <w:t>挂牌；2：成交；3：贷款。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1" w:type="dxa"/>
          </w:tcPr>
          <w:p>
            <w:pPr>
              <w:pStyle w:val="12"/>
              <w:numPr>
                <w:ilvl w:val="0"/>
                <w:numId w:val="3"/>
              </w:numPr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返回值</w:t>
            </w:r>
          </w:p>
        </w:tc>
        <w:tc>
          <w:tcPr>
            <w:tcW w:w="6601" w:type="dxa"/>
            <w:gridSpan w:val="2"/>
          </w:tcPr>
          <w:p>
            <w:pPr>
              <w:wordWrap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J</w:t>
            </w:r>
            <w:r>
              <w:rPr>
                <w:rFonts w:hint="eastAsia" w:ascii="宋体" w:hAnsi="宋体"/>
              </w:rPr>
              <w:t>son格式</w:t>
            </w:r>
          </w:p>
          <w:p>
            <w:pPr>
              <w:pStyle w:val="12"/>
              <w:numPr>
                <w:ilvl w:val="0"/>
                <w:numId w:val="4"/>
              </w:numPr>
              <w:wordWrap w:val="0"/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status：响应业务状态码。1：成功；</w:t>
            </w:r>
            <w:r>
              <w:rPr>
                <w:rFonts w:ascii="宋体" w:hAnsi="宋体"/>
              </w:rPr>
              <w:t>500</w:t>
            </w:r>
            <w:r>
              <w:rPr>
                <w:rFonts w:hint="eastAsia" w:ascii="宋体" w:hAnsi="宋体"/>
              </w:rPr>
              <w:t>：内部错误；</w:t>
            </w:r>
          </w:p>
          <w:p>
            <w:pPr>
              <w:pStyle w:val="12"/>
              <w:numPr>
                <w:ilvl w:val="0"/>
                <w:numId w:val="4"/>
              </w:numPr>
              <w:wordWrap w:val="0"/>
              <w:ind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msg：响应消息</w:t>
            </w:r>
          </w:p>
        </w:tc>
      </w:tr>
    </w:tbl>
    <w:p>
      <w:pPr>
        <w:pStyle w:val="2"/>
        <w:numPr>
          <w:ilvl w:val="0"/>
          <w:numId w:val="2"/>
        </w:numPr>
      </w:pPr>
      <w:r>
        <w:rPr>
          <w:rFonts w:hint="eastAsia"/>
        </w:rPr>
        <w:t>数据要求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234"/>
        <w:gridCol w:w="1823"/>
        <w:gridCol w:w="3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信息项</w:t>
            </w:r>
          </w:p>
        </w:tc>
        <w:tc>
          <w:tcPr>
            <w:tcW w:w="123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代码</w:t>
            </w:r>
          </w:p>
        </w:tc>
        <w:tc>
          <w:tcPr>
            <w:tcW w:w="1823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长度</w:t>
            </w:r>
          </w:p>
        </w:tc>
        <w:tc>
          <w:tcPr>
            <w:tcW w:w="350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房产证号</w:t>
            </w:r>
          </w:p>
        </w:tc>
        <w:tc>
          <w:tcPr>
            <w:tcW w:w="1234" w:type="dxa"/>
          </w:tcPr>
          <w:p>
            <w:pPr>
              <w:jc w:val="center"/>
            </w:pPr>
            <w:r>
              <w:rPr>
                <w:rFonts w:hint="eastAsia"/>
              </w:rPr>
              <w:t>FCZH</w:t>
            </w:r>
          </w:p>
        </w:tc>
        <w:tc>
          <w:tcPr>
            <w:tcW w:w="1823" w:type="dxa"/>
          </w:tcPr>
          <w:p>
            <w:pPr>
              <w:jc w:val="center"/>
            </w:pPr>
            <w:r>
              <w:rPr>
                <w:rFonts w:hint="eastAsia"/>
              </w:rPr>
              <w:t>Varchar(40)</w:t>
            </w:r>
          </w:p>
        </w:tc>
        <w:tc>
          <w:tcPr>
            <w:tcW w:w="3505" w:type="dxa"/>
          </w:tcPr>
          <w:p>
            <w:pPr>
              <w:jc w:val="left"/>
              <w:rPr>
                <w:rFonts w:eastAsia="微软雅黑"/>
              </w:rPr>
            </w:pPr>
            <w:r>
              <w:rPr>
                <w:rFonts w:hint="eastAsia"/>
              </w:rPr>
              <w:t>房产证号或不动产证号简写，例如不动产证号为“粤（2020)）深圳市不动产权第1111111号”，则传20201111111。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234" w:type="dxa"/>
          </w:tcPr>
          <w:p>
            <w:pPr>
              <w:jc w:val="center"/>
            </w:pPr>
            <w:r>
              <w:rPr>
                <w:rFonts w:hint="eastAsia"/>
              </w:rPr>
              <w:t>XMMC</w:t>
            </w:r>
          </w:p>
        </w:tc>
        <w:tc>
          <w:tcPr>
            <w:tcW w:w="1823" w:type="dxa"/>
          </w:tcPr>
          <w:p>
            <w:pPr>
              <w:jc w:val="center"/>
            </w:pPr>
            <w:r>
              <w:rPr>
                <w:rFonts w:hint="eastAsia"/>
              </w:rPr>
              <w:t>Varchar(200)</w:t>
            </w:r>
          </w:p>
        </w:tc>
        <w:tc>
          <w:tcPr>
            <w:tcW w:w="3505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</w:tcPr>
          <w:p>
            <w:pPr>
              <w:jc w:val="center"/>
            </w:pPr>
            <w:r>
              <w:rPr>
                <w:rFonts w:hint="eastAsia"/>
              </w:rPr>
              <w:t>房源信息编码</w:t>
            </w:r>
          </w:p>
        </w:tc>
        <w:tc>
          <w:tcPr>
            <w:tcW w:w="1234" w:type="dxa"/>
          </w:tcPr>
          <w:p>
            <w:pPr>
              <w:jc w:val="center"/>
            </w:pPr>
            <w:r>
              <w:rPr>
                <w:rFonts w:hint="eastAsia"/>
              </w:rPr>
              <w:t>FYXXBM</w:t>
            </w:r>
          </w:p>
        </w:tc>
        <w:tc>
          <w:tcPr>
            <w:tcW w:w="1823" w:type="dxa"/>
          </w:tcPr>
          <w:p>
            <w:pPr>
              <w:jc w:val="center"/>
            </w:pPr>
            <w:r>
              <w:rPr>
                <w:rFonts w:hint="eastAsia"/>
              </w:rPr>
              <w:t>Varchar(50)</w:t>
            </w:r>
          </w:p>
        </w:tc>
        <w:tc>
          <w:tcPr>
            <w:tcW w:w="3505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34" w:type="dxa"/>
          </w:tcPr>
          <w:p>
            <w:pPr>
              <w:jc w:val="center"/>
            </w:pPr>
            <w:r>
              <w:rPr>
                <w:rFonts w:hint="eastAsia"/>
              </w:rPr>
              <w:t>SJ</w:t>
            </w:r>
          </w:p>
        </w:tc>
        <w:tc>
          <w:tcPr>
            <w:tcW w:w="1823" w:type="dxa"/>
          </w:tcPr>
          <w:p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3505" w:type="dxa"/>
          </w:tcPr>
          <w:p>
            <w:pPr>
              <w:jc w:val="left"/>
            </w:pPr>
            <w:r>
              <w:rPr>
                <w:rFonts w:hint="eastAsia"/>
              </w:rPr>
              <w:t>格式：YYYY-MM-DD。</w:t>
            </w:r>
          </w:p>
          <w:p>
            <w:pPr>
              <w:jc w:val="left"/>
            </w:pPr>
            <w:r>
              <w:rPr>
                <w:rFonts w:hint="eastAsia"/>
              </w:rPr>
              <w:t>挂牌时间、实际撮合成交时间（三方）、申请贷款时间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1234" w:type="dxa"/>
          </w:tcPr>
          <w:p>
            <w:pPr>
              <w:jc w:val="center"/>
            </w:pPr>
            <w:r>
              <w:rPr>
                <w:rFonts w:hint="eastAsia"/>
              </w:rPr>
              <w:t>JG</w:t>
            </w:r>
          </w:p>
        </w:tc>
        <w:tc>
          <w:tcPr>
            <w:tcW w:w="1823" w:type="dxa"/>
          </w:tcPr>
          <w:p>
            <w:pPr>
              <w:jc w:val="center"/>
            </w:pPr>
            <w:r>
              <w:rPr>
                <w:rFonts w:hint="eastAsia"/>
              </w:rPr>
              <w:t>NUMBER(14,2)</w:t>
            </w:r>
          </w:p>
        </w:tc>
        <w:tc>
          <w:tcPr>
            <w:tcW w:w="3505" w:type="dxa"/>
          </w:tcPr>
          <w:p>
            <w:pPr>
              <w:jc w:val="left"/>
            </w:pPr>
            <w:r>
              <w:rPr>
                <w:rFonts w:hint="eastAsia"/>
              </w:rPr>
              <w:t>挂牌价格、实际成交总价(业主实收,不含税费)、申请贷款金额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</w:tcPr>
          <w:p>
            <w:pPr>
              <w:jc w:val="center"/>
            </w:pPr>
            <w:r>
              <w:rPr>
                <w:rFonts w:hint="eastAsia"/>
              </w:rPr>
              <w:t>数据来源(经纪机构名称)</w:t>
            </w:r>
          </w:p>
        </w:tc>
        <w:tc>
          <w:tcPr>
            <w:tcW w:w="1234" w:type="dxa"/>
          </w:tcPr>
          <w:p>
            <w:pPr>
              <w:jc w:val="center"/>
            </w:pPr>
            <w:r>
              <w:rPr>
                <w:rFonts w:hint="eastAsia"/>
              </w:rPr>
              <w:t>JJJG</w:t>
            </w:r>
          </w:p>
        </w:tc>
        <w:tc>
          <w:tcPr>
            <w:tcW w:w="1823" w:type="dxa"/>
          </w:tcPr>
          <w:p>
            <w:pPr>
              <w:jc w:val="center"/>
            </w:pPr>
            <w:r>
              <w:rPr>
                <w:rFonts w:hint="eastAsia"/>
              </w:rPr>
              <w:t>Varchar(300)</w:t>
            </w:r>
          </w:p>
        </w:tc>
        <w:tc>
          <w:tcPr>
            <w:tcW w:w="3505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</w:tcPr>
          <w:p>
            <w:pPr>
              <w:jc w:val="center"/>
            </w:pPr>
            <w:r>
              <w:rPr>
                <w:rFonts w:hint="eastAsia"/>
              </w:rPr>
              <w:t>数据来源(分支机构名称)</w:t>
            </w:r>
          </w:p>
        </w:tc>
        <w:tc>
          <w:tcPr>
            <w:tcW w:w="1234" w:type="dxa"/>
          </w:tcPr>
          <w:p>
            <w:pPr>
              <w:jc w:val="center"/>
            </w:pPr>
            <w:r>
              <w:rPr>
                <w:rFonts w:hint="eastAsia"/>
              </w:rPr>
              <w:t>JJFZJG</w:t>
            </w:r>
          </w:p>
        </w:tc>
        <w:tc>
          <w:tcPr>
            <w:tcW w:w="1823" w:type="dxa"/>
          </w:tcPr>
          <w:p>
            <w:pPr>
              <w:jc w:val="center"/>
            </w:pPr>
            <w:r>
              <w:rPr>
                <w:rFonts w:hint="eastAsia"/>
              </w:rPr>
              <w:t>Varchar(200)</w:t>
            </w:r>
          </w:p>
        </w:tc>
        <w:tc>
          <w:tcPr>
            <w:tcW w:w="3505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0" w:type="dxa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交易节点类型</w:t>
            </w:r>
          </w:p>
        </w:tc>
        <w:tc>
          <w:tcPr>
            <w:tcW w:w="1234" w:type="dxa"/>
          </w:tcPr>
          <w:p>
            <w:pPr>
              <w:jc w:val="center"/>
            </w:pPr>
            <w:r>
              <w:rPr>
                <w:rFonts w:hint="eastAsia"/>
              </w:rPr>
              <w:t>TYPE</w:t>
            </w:r>
          </w:p>
        </w:tc>
        <w:tc>
          <w:tcPr>
            <w:tcW w:w="1823" w:type="dxa"/>
          </w:tcPr>
          <w:p>
            <w:pPr>
              <w:jc w:val="center"/>
            </w:pPr>
            <w:r>
              <w:rPr>
                <w:rFonts w:hint="eastAsia"/>
              </w:rPr>
              <w:t>Varchar(10)</w:t>
            </w:r>
          </w:p>
        </w:tc>
        <w:tc>
          <w:tcPr>
            <w:tcW w:w="3505" w:type="dxa"/>
          </w:tcPr>
          <w:p>
            <w:pPr>
              <w:jc w:val="left"/>
            </w:pPr>
            <w: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 w:ascii="宋体" w:hAnsi="宋体"/>
              </w:rPr>
              <w:t>挂牌；2：成交；3：贷款。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备注：1、申请及接口将于2020年5月1日开放，请各机构提前做好接入准备，按时完成数据上报工作。</w:t>
      </w:r>
    </w:p>
    <w:p>
      <w:pPr>
        <w:ind w:firstLine="723" w:firstLineChars="30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2、此次除实现日常实时报送外，须补报2019年1月1日起本机构代理成交的所有数据。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F3A8C3"/>
    <w:multiLevelType w:val="multilevel"/>
    <w:tmpl w:val="A9F3A8C3"/>
    <w:lvl w:ilvl="0" w:tentative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1285" w:hanging="576"/>
      </w:pPr>
      <w:rPr>
        <w:rFonts w:hint="eastAsia"/>
      </w:rPr>
    </w:lvl>
    <w:lvl w:ilvl="2" w:tentative="0">
      <w:start w:val="1"/>
      <w:numFmt w:val="decimal"/>
      <w:pStyle w:val="3"/>
      <w:lvlText w:val="%1.%2.%3"/>
      <w:lvlJc w:val="left"/>
      <w:pPr>
        <w:ind w:left="1288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290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  <w:b w:val="0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446929E6"/>
    <w:multiLevelType w:val="multilevel"/>
    <w:tmpl w:val="446929E6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663418BF"/>
    <w:multiLevelType w:val="multilevel"/>
    <w:tmpl w:val="663418BF"/>
    <w:lvl w:ilvl="0" w:tentative="0">
      <w:start w:val="5"/>
      <w:numFmt w:val="bullet"/>
      <w:lvlText w:val="-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5087B2D"/>
    <w:multiLevelType w:val="multilevel"/>
    <w:tmpl w:val="75087B2D"/>
    <w:lvl w:ilvl="0" w:tentative="0">
      <w:start w:val="5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B111B6"/>
    <w:rsid w:val="001F56E2"/>
    <w:rsid w:val="00295EC1"/>
    <w:rsid w:val="00571CB2"/>
    <w:rsid w:val="005A7321"/>
    <w:rsid w:val="00760A7D"/>
    <w:rsid w:val="008139A2"/>
    <w:rsid w:val="008803BE"/>
    <w:rsid w:val="008E75CA"/>
    <w:rsid w:val="0091718E"/>
    <w:rsid w:val="009E0D0D"/>
    <w:rsid w:val="009E3BC9"/>
    <w:rsid w:val="00A83FF7"/>
    <w:rsid w:val="00D27BD7"/>
    <w:rsid w:val="00D66E4E"/>
    <w:rsid w:val="00D80FEB"/>
    <w:rsid w:val="00F261B2"/>
    <w:rsid w:val="024F0D5A"/>
    <w:rsid w:val="0E6B41E7"/>
    <w:rsid w:val="106A7C98"/>
    <w:rsid w:val="12A809F9"/>
    <w:rsid w:val="16FF0E59"/>
    <w:rsid w:val="19B52320"/>
    <w:rsid w:val="1F0445EB"/>
    <w:rsid w:val="21793E5D"/>
    <w:rsid w:val="2205334F"/>
    <w:rsid w:val="250B296C"/>
    <w:rsid w:val="2F863963"/>
    <w:rsid w:val="378213E0"/>
    <w:rsid w:val="38E44C6B"/>
    <w:rsid w:val="39815F42"/>
    <w:rsid w:val="3A31768E"/>
    <w:rsid w:val="3AFA66D2"/>
    <w:rsid w:val="3B063DA7"/>
    <w:rsid w:val="43AB6A1D"/>
    <w:rsid w:val="43B111B6"/>
    <w:rsid w:val="4B0D443A"/>
    <w:rsid w:val="4F9918E9"/>
    <w:rsid w:val="539F7D54"/>
    <w:rsid w:val="53C21316"/>
    <w:rsid w:val="55F83554"/>
    <w:rsid w:val="56333F93"/>
    <w:rsid w:val="5F8B4DDE"/>
    <w:rsid w:val="5FC80D7A"/>
    <w:rsid w:val="60C869FC"/>
    <w:rsid w:val="647B504E"/>
    <w:rsid w:val="658C6863"/>
    <w:rsid w:val="668A7CA8"/>
    <w:rsid w:val="684622BA"/>
    <w:rsid w:val="6C76138A"/>
    <w:rsid w:val="6D535020"/>
    <w:rsid w:val="6F0F19C3"/>
    <w:rsid w:val="708A7DC8"/>
    <w:rsid w:val="71172419"/>
    <w:rsid w:val="7859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191</Words>
  <Characters>1092</Characters>
  <Lines>9</Lines>
  <Paragraphs>2</Paragraphs>
  <TotalTime>49</TotalTime>
  <ScaleCrop>false</ScaleCrop>
  <LinksUpToDate>false</LinksUpToDate>
  <CharactersWithSpaces>1281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2020-04-22T11:20:00Z</dcterms:created>
  <dc:creator>体验用户02</dc:creator>
  <cp:lastModifiedBy>南木</cp:lastModifiedBy>
  <dcterms:modified xsi:type="dcterms:W3CDTF">2020-04-30T09:04:48Z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