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</w:rPr>
        <w:t>附件1</w:t>
      </w:r>
      <w:r>
        <w:rPr>
          <w:rFonts w:hint="eastAsia" w:ascii="仿宋" w:hAnsi="仿宋"/>
          <w:lang w:eastAsia="zh-CN"/>
        </w:rPr>
        <w:t>：</w:t>
      </w:r>
    </w:p>
    <w:p>
      <w:pPr>
        <w:ind w:firstLine="0" w:firstLineChars="0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房地产中介行业共同庆祝建党1</w:t>
      </w:r>
      <w:r>
        <w:rPr>
          <w:rFonts w:ascii="黑体" w:hAnsi="黑体" w:eastAsia="黑体"/>
          <w:b/>
          <w:bCs/>
          <w:sz w:val="44"/>
          <w:szCs w:val="44"/>
        </w:rPr>
        <w:t>00</w:t>
      </w:r>
      <w:r>
        <w:rPr>
          <w:rFonts w:hint="eastAsia" w:ascii="黑体" w:hAnsi="黑体" w:eastAsia="黑体"/>
          <w:b/>
          <w:bCs/>
          <w:sz w:val="44"/>
          <w:szCs w:val="44"/>
        </w:rPr>
        <w:t>周年活动一览表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38"/>
        <w:gridCol w:w="2452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序号</w:t>
            </w:r>
          </w:p>
        </w:tc>
        <w:tc>
          <w:tcPr>
            <w:tcW w:w="27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活动名称</w:t>
            </w: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活动时间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需会员配合开展的工作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</w:p>
        </w:tc>
        <w:tc>
          <w:tcPr>
            <w:tcW w:w="273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房地产中介行业共庆建党100周年文艺汇演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第一阶段：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/>
                <w:sz w:val="28"/>
                <w:szCs w:val="28"/>
              </w:rPr>
              <w:t>阶段（本通知下发之日——6月1</w:t>
            </w:r>
            <w:r>
              <w:rPr>
                <w:rFonts w:ascii="仿宋" w:hAnsi="仿宋"/>
                <w:sz w:val="28"/>
                <w:szCs w:val="28"/>
              </w:rPr>
              <w:t>5</w:t>
            </w:r>
            <w:r>
              <w:rPr>
                <w:rFonts w:hint="eastAsia" w:ascii="仿宋" w:hAnsi="仿宋"/>
                <w:sz w:val="28"/>
                <w:szCs w:val="28"/>
              </w:rPr>
              <w:t>日）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sz w:val="28"/>
                <w:szCs w:val="28"/>
              </w:rPr>
              <w:t>组成参演队伍，围绕“不忘初心·共庆百年”活动主题，进行文艺节目的创作排演；2</w:t>
            </w:r>
            <w:r>
              <w:rPr>
                <w:rFonts w:ascii="仿宋" w:hAnsi="仿宋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sz w:val="28"/>
                <w:szCs w:val="28"/>
              </w:rPr>
              <w:t>于6月1</w:t>
            </w:r>
            <w:r>
              <w:rPr>
                <w:rFonts w:ascii="仿宋" w:hAnsi="仿宋"/>
                <w:sz w:val="28"/>
                <w:szCs w:val="28"/>
              </w:rPr>
              <w:t>5</w:t>
            </w:r>
            <w:r>
              <w:rPr>
                <w:rFonts w:hint="eastAsia" w:ascii="仿宋" w:hAnsi="仿宋"/>
                <w:sz w:val="28"/>
                <w:szCs w:val="28"/>
              </w:rPr>
              <w:t>日前将节目名称、类型、</w:t>
            </w:r>
            <w:r>
              <w:fldChar w:fldCharType="begin"/>
            </w:r>
            <w:r>
              <w:instrText xml:space="preserve"> HYPERLINK "mailto:参演人员、具体负责人名单发送至huijl@szfzx.org" </w:instrText>
            </w:r>
            <w:r>
              <w:fldChar w:fldCharType="separate"/>
            </w:r>
            <w:r>
              <w:rPr>
                <w:rFonts w:hint="eastAsia"/>
                <w:sz w:val="28"/>
                <w:szCs w:val="28"/>
              </w:rPr>
              <w:t>参演人员、具体负责人名单发送至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huijl@szfzx.org</w:t>
            </w:r>
            <w:r>
              <w:rPr>
                <w:rStyle w:val="8"/>
                <w:rFonts w:ascii="仿宋" w:hAnsi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/>
                <w:sz w:val="28"/>
                <w:szCs w:val="28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第二阶段：节目筛选及彩排阶段（6月16日——30日）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配合节目编排，开展彩排预演。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第三阶段：汇演阶段（7月1日前）</w:t>
            </w:r>
          </w:p>
        </w:tc>
        <w:tc>
          <w:tcPr>
            <w:tcW w:w="3643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组织参演人员参与演出；</w:t>
            </w:r>
          </w:p>
          <w:p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现场观看汇演。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</w:p>
        </w:tc>
        <w:tc>
          <w:tcPr>
            <w:tcW w:w="273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线上+线下党史党课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学习活动</w:t>
            </w: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6月中旬（具体时间、地点另行通知）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报名并参加现场活动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3</w:t>
            </w:r>
          </w:p>
        </w:tc>
        <w:tc>
          <w:tcPr>
            <w:tcW w:w="27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红色教育实践活动</w:t>
            </w: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5月2</w:t>
            </w:r>
            <w:r>
              <w:rPr>
                <w:rFonts w:ascii="仿宋" w:hAnsi="仿宋"/>
                <w:sz w:val="28"/>
                <w:szCs w:val="28"/>
              </w:rPr>
              <w:t>7</w:t>
            </w:r>
            <w:r>
              <w:rPr>
                <w:rFonts w:hint="eastAsia" w:ascii="仿宋" w:hAnsi="仿宋"/>
                <w:sz w:val="28"/>
                <w:szCs w:val="28"/>
              </w:rPr>
              <w:t>日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报名并参加现场活动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4</w:t>
            </w:r>
          </w:p>
        </w:tc>
        <w:tc>
          <w:tcPr>
            <w:tcW w:w="27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一张海报寄红心，千家门店俱弘扬活动</w:t>
            </w: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6月1日—7月1日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sz w:val="28"/>
                <w:szCs w:val="28"/>
              </w:rPr>
              <w:t>配合印制统一海报，在门店橱窗显著位置或星级电子屏、电子展示屏等进行展示。</w:t>
            </w:r>
          </w:p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2.</w:t>
            </w:r>
            <w:r>
              <w:rPr>
                <w:rFonts w:hint="eastAsia" w:ascii="仿宋" w:hAnsi="仿宋"/>
                <w:sz w:val="28"/>
                <w:szCs w:val="28"/>
              </w:rPr>
              <w:t>拍摄展示照片，</w:t>
            </w:r>
            <w:r>
              <w:fldChar w:fldCharType="begin"/>
            </w:r>
            <w:r>
              <w:instrText xml:space="preserve"> HYPERLINK "mailto:发送至huijl@szfzx.org" </w:instrText>
            </w:r>
            <w:r>
              <w:fldChar w:fldCharType="separate"/>
            </w:r>
            <w:r>
              <w:rPr>
                <w:sz w:val="28"/>
                <w:szCs w:val="28"/>
              </w:rPr>
              <w:t>发送至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huijl@szfzx.org</w:t>
            </w:r>
            <w:r>
              <w:rPr>
                <w:rStyle w:val="8"/>
                <w:rFonts w:ascii="仿宋" w:hAnsi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/>
                <w:sz w:val="28"/>
                <w:szCs w:val="28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5</w:t>
            </w:r>
          </w:p>
        </w:tc>
        <w:tc>
          <w:tcPr>
            <w:tcW w:w="27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行业党员先锋事迹系列报道</w:t>
            </w:r>
          </w:p>
        </w:tc>
        <w:tc>
          <w:tcPr>
            <w:tcW w:w="24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6</w:t>
            </w:r>
            <w:r>
              <w:rPr>
                <w:rFonts w:hint="eastAsia" w:ascii="仿宋" w:hAnsi="仿宋"/>
                <w:sz w:val="28"/>
                <w:szCs w:val="28"/>
              </w:rPr>
              <w:t>月1日—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6月</w:t>
            </w:r>
            <w:r>
              <w:rPr>
                <w:rFonts w:ascii="仿宋" w:hAnsi="仿宋"/>
                <w:sz w:val="28"/>
                <w:szCs w:val="28"/>
              </w:rPr>
              <w:t>30</w:t>
            </w:r>
            <w:r>
              <w:rPr>
                <w:rFonts w:hint="eastAsia" w:ascii="仿宋" w:hAnsi="仿宋"/>
                <w:sz w:val="28"/>
                <w:szCs w:val="28"/>
              </w:rPr>
              <w:t>日</w:t>
            </w:r>
          </w:p>
        </w:tc>
        <w:tc>
          <w:tcPr>
            <w:tcW w:w="364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sz w:val="28"/>
                <w:szCs w:val="28"/>
              </w:rPr>
              <w:t>收集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整理行业</w:t>
            </w:r>
            <w:r>
              <w:rPr>
                <w:rFonts w:hint="eastAsia" w:ascii="仿宋" w:hAnsi="仿宋"/>
                <w:sz w:val="28"/>
                <w:szCs w:val="28"/>
              </w:rPr>
              <w:t>党员的先进事迹；</w:t>
            </w:r>
          </w:p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2.</w:t>
            </w:r>
            <w:r>
              <w:rPr>
                <w:rFonts w:hint="eastAsia" w:ascii="仿宋" w:hAnsi="仿宋"/>
                <w:sz w:val="28"/>
                <w:szCs w:val="28"/>
              </w:rPr>
              <w:t>填写《党员先进事迹推荐表》（见附件2）；</w:t>
            </w:r>
          </w:p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3.</w:t>
            </w:r>
            <w:r>
              <w:rPr>
                <w:rFonts w:hint="eastAsia" w:ascii="仿宋" w:hAnsi="仿宋"/>
                <w:sz w:val="28"/>
                <w:szCs w:val="28"/>
              </w:rPr>
              <w:t>于6月2</w:t>
            </w:r>
            <w:r>
              <w:rPr>
                <w:rFonts w:ascii="仿宋" w:hAnsi="仿宋"/>
                <w:sz w:val="28"/>
                <w:szCs w:val="28"/>
              </w:rPr>
              <w:t>0</w:t>
            </w:r>
            <w:r>
              <w:rPr>
                <w:rFonts w:hint="eastAsia" w:ascii="仿宋" w:hAnsi="仿宋"/>
                <w:sz w:val="28"/>
                <w:szCs w:val="28"/>
              </w:rPr>
              <w:t>日前</w:t>
            </w:r>
            <w:r>
              <w:fldChar w:fldCharType="begin"/>
            </w:r>
            <w:r>
              <w:instrText xml:space="preserve"> HYPERLINK "mailto:发送至huijl@szfzx.org" </w:instrText>
            </w:r>
            <w:r>
              <w:fldChar w:fldCharType="separate"/>
            </w:r>
            <w:r>
              <w:rPr>
                <w:sz w:val="28"/>
                <w:szCs w:val="28"/>
              </w:rPr>
              <w:t>发送至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huijl@szfzx.org</w:t>
            </w:r>
            <w:r>
              <w:rPr>
                <w:rStyle w:val="8"/>
                <w:rFonts w:ascii="仿宋" w:hAnsi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/>
                <w:sz w:val="28"/>
                <w:szCs w:val="28"/>
              </w:rPr>
              <w:t>邮箱。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17D"/>
    <w:multiLevelType w:val="multilevel"/>
    <w:tmpl w:val="223161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750D3"/>
    <w:rsid w:val="002633BB"/>
    <w:rsid w:val="0F4A22B8"/>
    <w:rsid w:val="218476AC"/>
    <w:rsid w:val="302F2B3F"/>
    <w:rsid w:val="37B271C5"/>
    <w:rsid w:val="38BA16DF"/>
    <w:rsid w:val="392F466D"/>
    <w:rsid w:val="3D987147"/>
    <w:rsid w:val="40485E6D"/>
    <w:rsid w:val="413A3542"/>
    <w:rsid w:val="4D650203"/>
    <w:rsid w:val="4E340B50"/>
    <w:rsid w:val="4E3750D3"/>
    <w:rsid w:val="5A611348"/>
    <w:rsid w:val="61B622C8"/>
    <w:rsid w:val="6D044CD8"/>
    <w:rsid w:val="6E8B41D5"/>
    <w:rsid w:val="741057B2"/>
    <w:rsid w:val="756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line="560" w:lineRule="exact"/>
      <w:ind w:firstLine="480" w:firstLineChars="200"/>
      <w:outlineLvl w:val="0"/>
    </w:pPr>
    <w:rPr>
      <w:rFonts w:eastAsia="仿宋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我的落款"/>
    <w:basedOn w:val="1"/>
    <w:qFormat/>
    <w:uiPriority w:val="0"/>
    <w:pPr>
      <w:spacing w:line="560" w:lineRule="exact"/>
      <w:ind w:right="1680" w:rightChars="800"/>
      <w:jc w:val="right"/>
    </w:pPr>
    <w:rPr>
      <w:rFonts w:ascii="Calibri" w:hAnsi="Calibri" w:eastAsia="仿宋"/>
      <w:sz w:val="32"/>
      <w:szCs w:val="22"/>
    </w:rPr>
  </w:style>
  <w:style w:type="paragraph" w:customStyle="1" w:styleId="10">
    <w:name w:val="我的文本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1">
    <w:name w:val="我的正文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2">
    <w:name w:val="职业化落款"/>
    <w:basedOn w:val="1"/>
    <w:qFormat/>
    <w:uiPriority w:val="0"/>
    <w:pPr>
      <w:spacing w:line="560" w:lineRule="exact"/>
      <w:ind w:right="1260" w:rightChars="600"/>
      <w:jc w:val="right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职业化文本"/>
    <w:basedOn w:val="1"/>
    <w:qFormat/>
    <w:uiPriority w:val="0"/>
    <w:pPr>
      <w:spacing w:line="560" w:lineRule="exact"/>
      <w:ind w:firstLine="883" w:firstLineChars="200"/>
    </w:pPr>
    <w:rPr>
      <w:rFonts w:eastAsia="仿宋" w:cs="Times New Roman" w:asciiTheme="minorAscii" w:hAnsiTheme="minorAscii"/>
      <w:sz w:val="32"/>
    </w:rPr>
  </w:style>
  <w:style w:type="paragraph" w:styleId="14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2021-05-21T09:17:00Z</dcterms:created>
  <dc:creator>深房中协 惠金玲</dc:creator>
  <cp:lastModifiedBy>深房中协 惠金玲</cp:lastModifiedBy>
  <dcterms:modified xsi:type="dcterms:W3CDTF">2021-05-21T09:17:38Z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